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D5968ED" w14:textId="77777777" w:rsidR="00111AFF" w:rsidRPr="001E04D8" w:rsidRDefault="00395566">
      <w:pPr>
        <w:pStyle w:val="NormaleWeb"/>
        <w:shd w:val="clear" w:color="auto" w:fill="FFFFFF"/>
        <w:spacing w:before="0" w:after="0"/>
        <w:jc w:val="right"/>
        <w:rPr>
          <w:rFonts w:ascii="Calibri" w:eastAsia="Calibri" w:hAnsi="Calibri" w:cs="Calibri"/>
          <w:b/>
          <w:bCs/>
          <w:sz w:val="22"/>
          <w:szCs w:val="22"/>
        </w:rPr>
      </w:pPr>
      <w:r w:rsidRPr="001E04D8">
        <w:rPr>
          <w:rFonts w:ascii="Calibri" w:eastAsia="Calibri" w:hAnsi="Calibri" w:cs="Calibr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A734F3C" wp14:editId="64B39B1E">
            <wp:simplePos x="0" y="0"/>
            <wp:positionH relativeFrom="margin">
              <wp:align>right</wp:align>
            </wp:positionH>
            <wp:positionV relativeFrom="paragraph">
              <wp:posOffset>-316230</wp:posOffset>
            </wp:positionV>
            <wp:extent cx="1846800" cy="925200"/>
            <wp:effectExtent l="0" t="0" r="1270" b="8255"/>
            <wp:wrapNone/>
            <wp:docPr id="1073741825" name="officeArt object" descr="logo sin-11x6-de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sin-11x6-def.jpg" descr="logo sin-11x6-def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800" cy="925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A1B33B8" w14:textId="77777777" w:rsidR="00F06B83" w:rsidRPr="001E04D8" w:rsidRDefault="00F06B83">
      <w:pPr>
        <w:widowControl w:val="0"/>
        <w:spacing w:after="0" w:line="240" w:lineRule="atLeast"/>
        <w:jc w:val="both"/>
        <w:rPr>
          <w:rFonts w:eastAsia="MS Mincho"/>
          <w:b/>
          <w:color w:val="auto"/>
          <w:bdr w:val="none" w:sz="0" w:space="0" w:color="auto"/>
        </w:rPr>
      </w:pPr>
    </w:p>
    <w:p w14:paraId="009C2211" w14:textId="77777777" w:rsidR="00F06B83" w:rsidRPr="001E04D8" w:rsidRDefault="00F06B83">
      <w:pPr>
        <w:widowControl w:val="0"/>
        <w:spacing w:after="0" w:line="240" w:lineRule="atLeast"/>
        <w:jc w:val="both"/>
        <w:rPr>
          <w:rFonts w:eastAsia="MS Mincho"/>
          <w:b/>
          <w:color w:val="auto"/>
          <w:bdr w:val="none" w:sz="0" w:space="0" w:color="auto"/>
        </w:rPr>
      </w:pPr>
    </w:p>
    <w:p w14:paraId="00D3A259" w14:textId="77777777" w:rsidR="00FB6D35" w:rsidRPr="00F00734" w:rsidRDefault="00FB6D35" w:rsidP="004E167D">
      <w:pPr>
        <w:spacing w:after="0"/>
        <w:jc w:val="both"/>
        <w:rPr>
          <w:b/>
          <w:sz w:val="26"/>
          <w:szCs w:val="26"/>
        </w:rPr>
      </w:pPr>
    </w:p>
    <w:p w14:paraId="7DFD286B" w14:textId="41063E7F" w:rsidR="006213D1" w:rsidRPr="003019D6" w:rsidRDefault="006213D1" w:rsidP="003E40FE">
      <w:pPr>
        <w:widowControl w:val="0"/>
        <w:spacing w:after="0" w:line="240" w:lineRule="auto"/>
        <w:jc w:val="both"/>
        <w:rPr>
          <w:b/>
          <w:bCs/>
          <w:color w:val="auto"/>
          <w:sz w:val="26"/>
          <w:szCs w:val="26"/>
        </w:rPr>
      </w:pPr>
      <w:r w:rsidRPr="003019D6">
        <w:rPr>
          <w:b/>
          <w:bCs/>
          <w:color w:val="auto"/>
          <w:sz w:val="26"/>
          <w:szCs w:val="26"/>
        </w:rPr>
        <w:t>ENCEFALOPATIA IPOSSICO-ISCHEMICA: COLPITI PIÙ DI UN MILIONE DI NEONATI ALL’ANNO</w:t>
      </w:r>
    </w:p>
    <w:p w14:paraId="740486E1" w14:textId="702A59C7" w:rsidR="006213D1" w:rsidRPr="003019D6" w:rsidRDefault="006213D1" w:rsidP="003E40FE">
      <w:pPr>
        <w:widowControl w:val="0"/>
        <w:spacing w:after="0" w:line="240" w:lineRule="auto"/>
        <w:jc w:val="both"/>
        <w:rPr>
          <w:i/>
          <w:iCs/>
          <w:color w:val="auto"/>
          <w:sz w:val="26"/>
          <w:szCs w:val="26"/>
        </w:rPr>
      </w:pPr>
      <w:r w:rsidRPr="003019D6">
        <w:rPr>
          <w:i/>
          <w:iCs/>
          <w:color w:val="auto"/>
          <w:sz w:val="26"/>
          <w:szCs w:val="26"/>
        </w:rPr>
        <w:t xml:space="preserve">La </w:t>
      </w:r>
      <w:r w:rsidR="00325D19">
        <w:rPr>
          <w:i/>
          <w:iCs/>
          <w:color w:val="auto"/>
          <w:sz w:val="26"/>
          <w:szCs w:val="26"/>
        </w:rPr>
        <w:t>S</w:t>
      </w:r>
      <w:r w:rsidRPr="003019D6">
        <w:rPr>
          <w:i/>
          <w:iCs/>
          <w:color w:val="auto"/>
          <w:sz w:val="26"/>
          <w:szCs w:val="26"/>
        </w:rPr>
        <w:t xml:space="preserve">urvey e le raccomandazioni della Società Italiana di Neonatologia (SIN) per </w:t>
      </w:r>
      <w:r w:rsidR="000A1B17" w:rsidRPr="003019D6">
        <w:rPr>
          <w:i/>
          <w:iCs/>
          <w:color w:val="auto"/>
          <w:sz w:val="26"/>
          <w:szCs w:val="26"/>
        </w:rPr>
        <w:t>migliorare le cure</w:t>
      </w:r>
      <w:r w:rsidRPr="003019D6">
        <w:rPr>
          <w:i/>
          <w:iCs/>
          <w:color w:val="auto"/>
          <w:sz w:val="26"/>
          <w:szCs w:val="26"/>
        </w:rPr>
        <w:t xml:space="preserve"> a livello nazionale</w:t>
      </w:r>
    </w:p>
    <w:p w14:paraId="6CB7693C" w14:textId="77777777" w:rsidR="006213D1" w:rsidRPr="006213D1" w:rsidRDefault="006213D1" w:rsidP="003E40FE">
      <w:pPr>
        <w:widowControl w:val="0"/>
        <w:spacing w:after="0" w:line="240" w:lineRule="auto"/>
        <w:jc w:val="both"/>
        <w:rPr>
          <w:color w:val="auto"/>
        </w:rPr>
      </w:pPr>
    </w:p>
    <w:p w14:paraId="27C4C4B3" w14:textId="77777777" w:rsidR="008B5610" w:rsidRDefault="006213D1" w:rsidP="003E40FE">
      <w:pPr>
        <w:widowControl w:val="0"/>
        <w:spacing w:after="0" w:line="240" w:lineRule="auto"/>
        <w:jc w:val="both"/>
        <w:rPr>
          <w:color w:val="auto"/>
        </w:rPr>
      </w:pPr>
      <w:r w:rsidRPr="006213D1">
        <w:rPr>
          <w:color w:val="auto"/>
        </w:rPr>
        <w:t xml:space="preserve">L’Encefalopatia Ipossico-Ischemica (EII) è un tipo di encefalopatia che interessa prevalentemente il neonato a termine con evidenza di </w:t>
      </w:r>
      <w:proofErr w:type="spellStart"/>
      <w:r w:rsidRPr="006213D1">
        <w:rPr>
          <w:color w:val="auto"/>
        </w:rPr>
        <w:t>ipossi</w:t>
      </w:r>
      <w:proofErr w:type="spellEnd"/>
      <w:r w:rsidRPr="006213D1">
        <w:rPr>
          <w:color w:val="auto"/>
        </w:rPr>
        <w:t xml:space="preserve">-ischemia perinatale. Si stima a livello globale un’incidenza media di </w:t>
      </w:r>
      <w:r w:rsidRPr="008B5610">
        <w:rPr>
          <w:color w:val="auto"/>
        </w:rPr>
        <w:t>1,5 ogni 1000 nati vivi,</w:t>
      </w:r>
      <w:r w:rsidRPr="006213D1">
        <w:rPr>
          <w:color w:val="auto"/>
        </w:rPr>
        <w:t xml:space="preserve"> interessando </w:t>
      </w:r>
      <w:r w:rsidRPr="006213D1">
        <w:rPr>
          <w:b/>
          <w:bCs/>
          <w:color w:val="auto"/>
        </w:rPr>
        <w:t>1,15 milioni di neonati all’anno nel mondo.</w:t>
      </w:r>
      <w:r w:rsidRPr="006213D1">
        <w:rPr>
          <w:color w:val="auto"/>
        </w:rPr>
        <w:t xml:space="preserve"> Più della metà di questi neonati va incontro a morte o sopravvive con disabilità neurologiche. </w:t>
      </w:r>
    </w:p>
    <w:p w14:paraId="7F5B137A" w14:textId="588CD00A" w:rsidR="006213D1" w:rsidRDefault="006213D1" w:rsidP="003E40FE">
      <w:pPr>
        <w:widowControl w:val="0"/>
        <w:spacing w:after="0" w:line="240" w:lineRule="auto"/>
        <w:jc w:val="both"/>
        <w:rPr>
          <w:color w:val="auto"/>
        </w:rPr>
      </w:pPr>
      <w:r w:rsidRPr="006213D1">
        <w:rPr>
          <w:color w:val="auto"/>
        </w:rPr>
        <w:t>Ad oggi l’</w:t>
      </w:r>
      <w:r w:rsidRPr="006213D1">
        <w:rPr>
          <w:b/>
          <w:bCs/>
          <w:color w:val="auto"/>
        </w:rPr>
        <w:t xml:space="preserve">ipotermia terapeutica </w:t>
      </w:r>
      <w:r w:rsidRPr="006213D1">
        <w:rPr>
          <w:color w:val="auto"/>
        </w:rPr>
        <w:t>rimane l’unica possibilità di trattamento delle forme moderate/gravi</w:t>
      </w:r>
      <w:r w:rsidR="009A758F">
        <w:rPr>
          <w:color w:val="auto"/>
        </w:rPr>
        <w:t xml:space="preserve"> di questa patologia</w:t>
      </w:r>
      <w:r w:rsidRPr="006213D1">
        <w:rPr>
          <w:color w:val="auto"/>
        </w:rPr>
        <w:t xml:space="preserve">, raccomandata dalle linee guida </w:t>
      </w:r>
      <w:r w:rsidRPr="009D02A5">
        <w:rPr>
          <w:color w:val="auto"/>
        </w:rPr>
        <w:t>dell’</w:t>
      </w:r>
      <w:r w:rsidRPr="009D02A5">
        <w:rPr>
          <w:i/>
          <w:color w:val="auto"/>
        </w:rPr>
        <w:t xml:space="preserve">International Liaison Committee on </w:t>
      </w:r>
      <w:proofErr w:type="spellStart"/>
      <w:r w:rsidRPr="009D02A5">
        <w:rPr>
          <w:i/>
          <w:color w:val="auto"/>
        </w:rPr>
        <w:t>Resuscitation</w:t>
      </w:r>
      <w:proofErr w:type="spellEnd"/>
      <w:r w:rsidRPr="006213D1">
        <w:rPr>
          <w:color w:val="auto"/>
        </w:rPr>
        <w:t xml:space="preserve"> (ILCOR) a partire dal 2010. Iniziata entro 6 ore dalla nascita e proseguita per 72 ore, l’ipotermia </w:t>
      </w:r>
      <w:r w:rsidRPr="008B5610">
        <w:rPr>
          <w:b/>
          <w:bCs/>
          <w:color w:val="auto"/>
        </w:rPr>
        <w:t>ha ridotto</w:t>
      </w:r>
      <w:r w:rsidRPr="006213D1">
        <w:rPr>
          <w:color w:val="auto"/>
        </w:rPr>
        <w:t xml:space="preserve"> </w:t>
      </w:r>
      <w:r w:rsidRPr="006213D1">
        <w:rPr>
          <w:b/>
          <w:bCs/>
          <w:color w:val="auto"/>
        </w:rPr>
        <w:t>dal 60 al 46%</w:t>
      </w:r>
      <w:r w:rsidRPr="006213D1">
        <w:rPr>
          <w:color w:val="auto"/>
        </w:rPr>
        <w:t xml:space="preserve"> </w:t>
      </w:r>
      <w:r w:rsidR="00651251">
        <w:rPr>
          <w:b/>
          <w:bCs/>
          <w:color w:val="auto"/>
        </w:rPr>
        <w:t>la morte o</w:t>
      </w:r>
      <w:r w:rsidR="00A51404">
        <w:rPr>
          <w:b/>
          <w:bCs/>
          <w:color w:val="auto"/>
        </w:rPr>
        <w:t xml:space="preserve"> </w:t>
      </w:r>
      <w:r w:rsidRPr="008B5610">
        <w:rPr>
          <w:b/>
          <w:bCs/>
          <w:color w:val="auto"/>
        </w:rPr>
        <w:t>disabilità a 18 mesi di vita</w:t>
      </w:r>
      <w:r w:rsidRPr="006213D1">
        <w:rPr>
          <w:color w:val="auto"/>
        </w:rPr>
        <w:t xml:space="preserve"> nei bambini con </w:t>
      </w:r>
      <w:r w:rsidR="00DB43DD">
        <w:rPr>
          <w:color w:val="auto"/>
        </w:rPr>
        <w:t>E</w:t>
      </w:r>
      <w:r w:rsidRPr="006213D1">
        <w:rPr>
          <w:color w:val="auto"/>
        </w:rPr>
        <w:t xml:space="preserve">ncefalopatia </w:t>
      </w:r>
      <w:r w:rsidR="00DB43DD">
        <w:rPr>
          <w:color w:val="auto"/>
        </w:rPr>
        <w:t>I</w:t>
      </w:r>
      <w:r w:rsidRPr="006213D1">
        <w:rPr>
          <w:color w:val="auto"/>
        </w:rPr>
        <w:t>possico-</w:t>
      </w:r>
      <w:r w:rsidR="00DB43DD">
        <w:rPr>
          <w:color w:val="auto"/>
        </w:rPr>
        <w:t>I</w:t>
      </w:r>
      <w:r w:rsidRPr="006213D1">
        <w:rPr>
          <w:color w:val="auto"/>
        </w:rPr>
        <w:t xml:space="preserve">schemica di grado moderato/grave alla nascita. </w:t>
      </w:r>
    </w:p>
    <w:p w14:paraId="419763C7" w14:textId="77777777" w:rsidR="00DB43DD" w:rsidRDefault="00DB43DD" w:rsidP="003E40FE">
      <w:pPr>
        <w:widowControl w:val="0"/>
        <w:spacing w:after="0" w:line="240" w:lineRule="auto"/>
        <w:jc w:val="both"/>
        <w:rPr>
          <w:color w:val="auto"/>
        </w:rPr>
      </w:pPr>
    </w:p>
    <w:p w14:paraId="0449DC44" w14:textId="77777777" w:rsidR="00DE2727" w:rsidRDefault="006213D1" w:rsidP="003E40FE">
      <w:pPr>
        <w:widowControl w:val="0"/>
        <w:spacing w:after="0" w:line="240" w:lineRule="auto"/>
        <w:jc w:val="both"/>
        <w:rPr>
          <w:color w:val="auto"/>
        </w:rPr>
      </w:pPr>
      <w:r w:rsidRPr="006213D1">
        <w:rPr>
          <w:color w:val="auto"/>
        </w:rPr>
        <w:t xml:space="preserve">A tutt’oggi </w:t>
      </w:r>
      <w:r w:rsidR="00DB43DD">
        <w:rPr>
          <w:color w:val="auto"/>
        </w:rPr>
        <w:t xml:space="preserve">però </w:t>
      </w:r>
      <w:r w:rsidRPr="006213D1">
        <w:rPr>
          <w:color w:val="auto"/>
        </w:rPr>
        <w:t>non è noto quanti trattamenti ipotermici vengano effettuati in Italia</w:t>
      </w:r>
      <w:r w:rsidR="00D82FA6">
        <w:rPr>
          <w:color w:val="auto"/>
        </w:rPr>
        <w:t>.</w:t>
      </w:r>
      <w:r w:rsidRPr="006213D1">
        <w:rPr>
          <w:color w:val="auto"/>
        </w:rPr>
        <w:t xml:space="preserve"> </w:t>
      </w:r>
      <w:r w:rsidR="009C3D0F">
        <w:rPr>
          <w:color w:val="auto"/>
        </w:rPr>
        <w:t>P</w:t>
      </w:r>
      <w:r>
        <w:rPr>
          <w:color w:val="auto"/>
        </w:rPr>
        <w:t xml:space="preserve">er fare </w:t>
      </w:r>
      <w:r w:rsidRPr="006213D1">
        <w:rPr>
          <w:color w:val="auto"/>
        </w:rPr>
        <w:t xml:space="preserve">maggior chiarezza sulla situazione </w:t>
      </w:r>
      <w:r w:rsidR="004C5C7F">
        <w:rPr>
          <w:color w:val="auto"/>
        </w:rPr>
        <w:t>nel nostro Paese</w:t>
      </w:r>
      <w:r w:rsidRPr="006213D1">
        <w:rPr>
          <w:color w:val="auto"/>
        </w:rPr>
        <w:t xml:space="preserve">, </w:t>
      </w:r>
      <w:r w:rsidR="009D02A5">
        <w:rPr>
          <w:color w:val="auto"/>
        </w:rPr>
        <w:t>la Società Italiana di N</w:t>
      </w:r>
      <w:r>
        <w:rPr>
          <w:color w:val="auto"/>
        </w:rPr>
        <w:t xml:space="preserve">eonatologia (SIN) ha avviato una </w:t>
      </w:r>
      <w:r w:rsidR="0036479C" w:rsidRPr="00325D19">
        <w:rPr>
          <w:b/>
          <w:bCs/>
          <w:color w:val="auto"/>
        </w:rPr>
        <w:t>S</w:t>
      </w:r>
      <w:r w:rsidRPr="004C5C7F">
        <w:rPr>
          <w:b/>
          <w:bCs/>
          <w:color w:val="auto"/>
        </w:rPr>
        <w:t>urvey</w:t>
      </w:r>
      <w:r w:rsidR="004C5C7F" w:rsidRPr="004C5C7F">
        <w:rPr>
          <w:b/>
          <w:bCs/>
          <w:color w:val="auto"/>
        </w:rPr>
        <w:t xml:space="preserve"> retrospettiva</w:t>
      </w:r>
      <w:r w:rsidR="004C5C7F">
        <w:rPr>
          <w:color w:val="auto"/>
        </w:rPr>
        <w:t xml:space="preserve">, i cui dati preliminari </w:t>
      </w:r>
      <w:r w:rsidR="00DE2727">
        <w:rPr>
          <w:color w:val="auto"/>
        </w:rPr>
        <w:t>sono stati</w:t>
      </w:r>
      <w:r w:rsidR="004C5C7F" w:rsidRPr="004C5C7F">
        <w:rPr>
          <w:color w:val="auto"/>
        </w:rPr>
        <w:t xml:space="preserve"> presentati in occasione</w:t>
      </w:r>
      <w:r w:rsidR="004C5C7F">
        <w:rPr>
          <w:color w:val="auto"/>
        </w:rPr>
        <w:t xml:space="preserve"> del </w:t>
      </w:r>
      <w:r w:rsidR="004C5C7F" w:rsidRPr="009D02A5">
        <w:rPr>
          <w:b/>
          <w:color w:val="auto"/>
        </w:rPr>
        <w:t>XXVI Congresso Nazionale</w:t>
      </w:r>
      <w:r w:rsidR="004C5C7F">
        <w:rPr>
          <w:color w:val="auto"/>
        </w:rPr>
        <w:t>.</w:t>
      </w:r>
      <w:r w:rsidR="001C2780">
        <w:rPr>
          <w:color w:val="auto"/>
        </w:rPr>
        <w:t xml:space="preserve"> </w:t>
      </w:r>
    </w:p>
    <w:p w14:paraId="6B878153" w14:textId="16F3066A" w:rsidR="001C2780" w:rsidRDefault="004C5C7F" w:rsidP="003E40FE">
      <w:pPr>
        <w:widowControl w:val="0"/>
        <w:spacing w:after="0" w:line="240" w:lineRule="auto"/>
        <w:jc w:val="both"/>
        <w:rPr>
          <w:color w:val="auto"/>
        </w:rPr>
      </w:pPr>
      <w:r w:rsidRPr="006213D1">
        <w:rPr>
          <w:color w:val="auto"/>
        </w:rPr>
        <w:t xml:space="preserve">Iniziato come progetto pilota in Emilia-Romagna, </w:t>
      </w:r>
      <w:r w:rsidR="0036479C">
        <w:rPr>
          <w:color w:val="auto"/>
        </w:rPr>
        <w:t xml:space="preserve">la </w:t>
      </w:r>
      <w:r w:rsidR="0036479C" w:rsidRPr="00325D19">
        <w:rPr>
          <w:color w:val="auto"/>
        </w:rPr>
        <w:t>S</w:t>
      </w:r>
      <w:r w:rsidR="00DB43DD">
        <w:rPr>
          <w:color w:val="auto"/>
        </w:rPr>
        <w:t xml:space="preserve">urvey </w:t>
      </w:r>
      <w:r w:rsidR="009A758F">
        <w:rPr>
          <w:color w:val="auto"/>
        </w:rPr>
        <w:t>ha</w:t>
      </w:r>
      <w:r>
        <w:rPr>
          <w:color w:val="auto"/>
        </w:rPr>
        <w:t xml:space="preserve"> </w:t>
      </w:r>
      <w:r w:rsidRPr="006213D1">
        <w:rPr>
          <w:color w:val="auto"/>
        </w:rPr>
        <w:t xml:space="preserve">tra gli obiettivi la messa a punto di un registro nazionale prospettico sull’Encefalopatia Ipossico-Ischemica. </w:t>
      </w:r>
    </w:p>
    <w:p w14:paraId="36608D3F" w14:textId="55F2808A" w:rsidR="004C5C7F" w:rsidRDefault="009939E7" w:rsidP="003E40FE">
      <w:pPr>
        <w:widowControl w:val="0"/>
        <w:spacing w:after="0" w:line="240" w:lineRule="auto"/>
        <w:jc w:val="both"/>
        <w:rPr>
          <w:color w:val="auto"/>
        </w:rPr>
      </w:pPr>
      <w:r>
        <w:rPr>
          <w:color w:val="auto"/>
        </w:rPr>
        <w:t>È</w:t>
      </w:r>
      <w:r w:rsidR="009C3D0F">
        <w:rPr>
          <w:color w:val="auto"/>
        </w:rPr>
        <w:t xml:space="preserve"> stato proposto </w:t>
      </w:r>
      <w:r w:rsidR="004C5C7F" w:rsidRPr="006213D1">
        <w:rPr>
          <w:color w:val="auto"/>
        </w:rPr>
        <w:t xml:space="preserve">un questionario ai centri di Terapia Intensiva Neonatale (TIN) che eseguono l’ipotermia terapeutica, </w:t>
      </w:r>
      <w:r w:rsidR="009C3D0F">
        <w:rPr>
          <w:color w:val="auto"/>
        </w:rPr>
        <w:t xml:space="preserve">sul </w:t>
      </w:r>
      <w:r w:rsidR="004C5C7F" w:rsidRPr="006213D1">
        <w:rPr>
          <w:color w:val="auto"/>
        </w:rPr>
        <w:t>numero di neonati sottoposti a tale trattamento negli ultimi 3 anni, le indicazioni all’arruolamento (se è avvenuto all’interno o all’esterno dei criteri contenuti nelle Raccomandazioni italiane) e gli esiti maggiori clinico</w:t>
      </w:r>
      <w:r w:rsidR="004C5C7F">
        <w:rPr>
          <w:color w:val="auto"/>
        </w:rPr>
        <w:t>-</w:t>
      </w:r>
      <w:r w:rsidR="004C5C7F" w:rsidRPr="006213D1">
        <w:rPr>
          <w:color w:val="auto"/>
        </w:rPr>
        <w:t>neuroradiologici alla dimissione dalla TIN.</w:t>
      </w:r>
    </w:p>
    <w:p w14:paraId="738EE2C8" w14:textId="35FAA08C" w:rsidR="001C2780" w:rsidRDefault="001C2780" w:rsidP="003E40FE">
      <w:pPr>
        <w:widowControl w:val="0"/>
        <w:spacing w:after="0" w:line="240" w:lineRule="auto"/>
        <w:jc w:val="both"/>
        <w:rPr>
          <w:color w:val="auto"/>
        </w:rPr>
      </w:pPr>
      <w:r w:rsidRPr="001C2780">
        <w:rPr>
          <w:color w:val="auto"/>
        </w:rPr>
        <w:t xml:space="preserve">In attesa della disponibilità del registro, la SIN, in collaborazione con la Società Italiana di Medicina Perinatale (SIMP), sta effettuando una ricognizione retrospettiva, utile a delineare possibili proposte istituzionali su questo </w:t>
      </w:r>
      <w:r w:rsidR="0036479C">
        <w:rPr>
          <w:color w:val="auto"/>
        </w:rPr>
        <w:t>tema</w:t>
      </w:r>
      <w:r w:rsidRPr="001C2780">
        <w:rPr>
          <w:color w:val="auto"/>
        </w:rPr>
        <w:t>.</w:t>
      </w:r>
    </w:p>
    <w:p w14:paraId="65D65EC1" w14:textId="77777777" w:rsidR="006213D1" w:rsidRDefault="006213D1" w:rsidP="003E40FE">
      <w:pPr>
        <w:widowControl w:val="0"/>
        <w:spacing w:after="0" w:line="240" w:lineRule="auto"/>
        <w:jc w:val="both"/>
        <w:rPr>
          <w:color w:val="auto"/>
        </w:rPr>
      </w:pPr>
    </w:p>
    <w:p w14:paraId="5002973B" w14:textId="599493BD" w:rsidR="006213D1" w:rsidRPr="006213D1" w:rsidRDefault="004C5C7F" w:rsidP="003E40FE">
      <w:pPr>
        <w:widowControl w:val="0"/>
        <w:spacing w:after="0" w:line="240" w:lineRule="auto"/>
        <w:jc w:val="both"/>
        <w:rPr>
          <w:color w:val="auto"/>
        </w:rPr>
      </w:pPr>
      <w:r>
        <w:rPr>
          <w:color w:val="auto"/>
        </w:rPr>
        <w:t>Obiettivo della Società Italiana di Neonatologia è anche quello di</w:t>
      </w:r>
      <w:r w:rsidR="006213D1" w:rsidRPr="006213D1">
        <w:rPr>
          <w:color w:val="auto"/>
        </w:rPr>
        <w:t xml:space="preserve"> migliorare le </w:t>
      </w:r>
      <w:r w:rsidR="006213D1" w:rsidRPr="004C5C7F">
        <w:rPr>
          <w:b/>
          <w:bCs/>
          <w:color w:val="auto"/>
        </w:rPr>
        <w:t>raccomandazioni</w:t>
      </w:r>
      <w:r w:rsidR="006213D1" w:rsidRPr="006213D1">
        <w:rPr>
          <w:color w:val="auto"/>
        </w:rPr>
        <w:t xml:space="preserve"> e le </w:t>
      </w:r>
      <w:r w:rsidR="006213D1" w:rsidRPr="004C5C7F">
        <w:rPr>
          <w:b/>
          <w:bCs/>
          <w:color w:val="auto"/>
        </w:rPr>
        <w:t>cure</w:t>
      </w:r>
      <w:r w:rsidR="006213D1" w:rsidRPr="006213D1">
        <w:rPr>
          <w:color w:val="auto"/>
        </w:rPr>
        <w:t xml:space="preserve"> per </w:t>
      </w:r>
      <w:r>
        <w:rPr>
          <w:color w:val="auto"/>
        </w:rPr>
        <w:t xml:space="preserve">affrontare la </w:t>
      </w:r>
      <w:r w:rsidR="00685D71">
        <w:rPr>
          <w:color w:val="auto"/>
        </w:rPr>
        <w:t>malattia.</w:t>
      </w:r>
    </w:p>
    <w:p w14:paraId="214A252D" w14:textId="33F492D3" w:rsidR="006213D1" w:rsidRPr="006213D1" w:rsidRDefault="006213D1" w:rsidP="003E40FE">
      <w:pPr>
        <w:widowControl w:val="0"/>
        <w:spacing w:after="0" w:line="240" w:lineRule="auto"/>
        <w:jc w:val="both"/>
        <w:rPr>
          <w:color w:val="auto"/>
        </w:rPr>
      </w:pPr>
      <w:r w:rsidRPr="006213D1">
        <w:rPr>
          <w:color w:val="auto"/>
        </w:rPr>
        <w:t xml:space="preserve">Le prime </w:t>
      </w:r>
      <w:r w:rsidR="004C5C7F">
        <w:rPr>
          <w:color w:val="auto"/>
        </w:rPr>
        <w:t>r</w:t>
      </w:r>
      <w:r w:rsidRPr="006213D1">
        <w:rPr>
          <w:color w:val="auto"/>
        </w:rPr>
        <w:t xml:space="preserve">accomandazioni italiane, pubblicate dalla Task Force della SIN, per il trattamento ipotermico in caso di EII neonatale risalgono al 2007 e sono state successivamente aggiornate nel 2012. Attualmente il Gruppo di Studio di Neurologia e Follow-up della SIN si sta impegnando per revisionare quest’ultima edizione in base alle recenti evidenze </w:t>
      </w:r>
      <w:r w:rsidR="001C2780">
        <w:rPr>
          <w:color w:val="auto"/>
        </w:rPr>
        <w:t>scientifiche</w:t>
      </w:r>
      <w:r w:rsidRPr="006213D1">
        <w:rPr>
          <w:color w:val="auto"/>
        </w:rPr>
        <w:t xml:space="preserve"> e in accordo con i principi della metodologia GRADE</w:t>
      </w:r>
      <w:r w:rsidR="003E40FE">
        <w:rPr>
          <w:color w:val="auto"/>
        </w:rPr>
        <w:t xml:space="preserve">. </w:t>
      </w:r>
    </w:p>
    <w:p w14:paraId="50C3DC3A" w14:textId="0235B6B0" w:rsidR="006213D1" w:rsidRPr="006213D1" w:rsidRDefault="006213D1" w:rsidP="003E40FE">
      <w:pPr>
        <w:widowControl w:val="0"/>
        <w:spacing w:after="0" w:line="240" w:lineRule="auto"/>
        <w:jc w:val="both"/>
        <w:rPr>
          <w:color w:val="auto"/>
        </w:rPr>
      </w:pPr>
      <w:r w:rsidRPr="006213D1">
        <w:rPr>
          <w:color w:val="auto"/>
        </w:rPr>
        <w:t>I principali trial clinici hanno dimostrato la sicurezza ed efficacia dell’ipotermia nel migliorare la sopravvivenza senza disabilità neurologica nel caso di EII moderata e grave. Tuttavia, la recente letteratura scientifica suggerisce che anche i neonati che manifestano</w:t>
      </w:r>
      <w:r w:rsidR="003E40FE">
        <w:rPr>
          <w:color w:val="auto"/>
        </w:rPr>
        <w:t>,</w:t>
      </w:r>
      <w:r w:rsidRPr="006213D1">
        <w:rPr>
          <w:color w:val="auto"/>
        </w:rPr>
        <w:t xml:space="preserve"> nelle prime ore di vita, segni di </w:t>
      </w:r>
      <w:r w:rsidRPr="003E40FE">
        <w:rPr>
          <w:b/>
          <w:bCs/>
          <w:color w:val="auto"/>
        </w:rPr>
        <w:t>encefalopatia lieve</w:t>
      </w:r>
      <w:r w:rsidRPr="006213D1">
        <w:rPr>
          <w:color w:val="auto"/>
        </w:rPr>
        <w:t xml:space="preserve"> sono esposti a un rischio aumentato di danno cerebrale e </w:t>
      </w:r>
      <w:proofErr w:type="spellStart"/>
      <w:r w:rsidRPr="006213D1">
        <w:rPr>
          <w:color w:val="auto"/>
        </w:rPr>
        <w:t>outcome</w:t>
      </w:r>
      <w:proofErr w:type="spellEnd"/>
      <w:r w:rsidRPr="006213D1">
        <w:rPr>
          <w:color w:val="auto"/>
        </w:rPr>
        <w:t xml:space="preserve"> neurologico sfavorevole</w:t>
      </w:r>
      <w:r w:rsidR="00370934">
        <w:rPr>
          <w:color w:val="auto"/>
        </w:rPr>
        <w:t xml:space="preserve">, anche se da sempre </w:t>
      </w:r>
      <w:r w:rsidRPr="006213D1">
        <w:rPr>
          <w:color w:val="auto"/>
        </w:rPr>
        <w:t>considerat</w:t>
      </w:r>
      <w:r w:rsidR="00370934">
        <w:rPr>
          <w:color w:val="auto"/>
        </w:rPr>
        <w:t>i</w:t>
      </w:r>
      <w:r w:rsidRPr="006213D1">
        <w:rPr>
          <w:color w:val="auto"/>
        </w:rPr>
        <w:t xml:space="preserve"> a basso rischio neurologico</w:t>
      </w:r>
      <w:r w:rsidR="00370934">
        <w:rPr>
          <w:color w:val="auto"/>
        </w:rPr>
        <w:t xml:space="preserve"> ed</w:t>
      </w:r>
      <w:r w:rsidRPr="006213D1">
        <w:rPr>
          <w:color w:val="auto"/>
        </w:rPr>
        <w:t xml:space="preserve"> esclus</w:t>
      </w:r>
      <w:r w:rsidR="00370934">
        <w:rPr>
          <w:color w:val="auto"/>
        </w:rPr>
        <w:t>i</w:t>
      </w:r>
      <w:r w:rsidRPr="006213D1">
        <w:rPr>
          <w:color w:val="auto"/>
        </w:rPr>
        <w:t xml:space="preserve"> dai maggiori trial clinici.</w:t>
      </w:r>
    </w:p>
    <w:p w14:paraId="04E481A1" w14:textId="77777777" w:rsidR="006213D1" w:rsidRDefault="006213D1" w:rsidP="003E40FE">
      <w:pPr>
        <w:widowControl w:val="0"/>
        <w:spacing w:after="0" w:line="240" w:lineRule="auto"/>
        <w:jc w:val="both"/>
        <w:rPr>
          <w:color w:val="auto"/>
        </w:rPr>
      </w:pPr>
      <w:r w:rsidRPr="006213D1">
        <w:rPr>
          <w:color w:val="auto"/>
        </w:rPr>
        <w:t xml:space="preserve">Studi preclinici hanno evidenziato come il danno lieve risponda meglio ai </w:t>
      </w:r>
      <w:r w:rsidRPr="00370934">
        <w:rPr>
          <w:b/>
          <w:bCs/>
          <w:color w:val="auto"/>
        </w:rPr>
        <w:t xml:space="preserve">trattamenti </w:t>
      </w:r>
      <w:proofErr w:type="spellStart"/>
      <w:r w:rsidRPr="00370934">
        <w:rPr>
          <w:b/>
          <w:bCs/>
          <w:color w:val="auto"/>
        </w:rPr>
        <w:t>neuroprotettivi</w:t>
      </w:r>
      <w:proofErr w:type="spellEnd"/>
      <w:r w:rsidRPr="006213D1">
        <w:rPr>
          <w:color w:val="auto"/>
        </w:rPr>
        <w:t xml:space="preserve"> e recenti studi clinici osservazionali hanno suggerito un possibile miglioramento dell’</w:t>
      </w:r>
      <w:proofErr w:type="spellStart"/>
      <w:r w:rsidRPr="006213D1">
        <w:rPr>
          <w:color w:val="auto"/>
        </w:rPr>
        <w:t>outcome</w:t>
      </w:r>
      <w:proofErr w:type="spellEnd"/>
      <w:r w:rsidRPr="006213D1">
        <w:rPr>
          <w:color w:val="auto"/>
        </w:rPr>
        <w:t xml:space="preserve"> a distanza nelle forme lievi trattate con ipotermia.</w:t>
      </w:r>
    </w:p>
    <w:p w14:paraId="384F8836" w14:textId="77777777" w:rsidR="00B96C6D" w:rsidRPr="006213D1" w:rsidRDefault="00B96C6D" w:rsidP="003E40FE">
      <w:pPr>
        <w:widowControl w:val="0"/>
        <w:spacing w:after="0" w:line="240" w:lineRule="auto"/>
        <w:jc w:val="both"/>
        <w:rPr>
          <w:color w:val="auto"/>
        </w:rPr>
      </w:pPr>
    </w:p>
    <w:p w14:paraId="4D4DA7D3" w14:textId="6AEDEF9A" w:rsidR="006213D1" w:rsidRPr="00F404EC" w:rsidRDefault="00F404EC" w:rsidP="003E40FE">
      <w:pPr>
        <w:widowControl w:val="0"/>
        <w:spacing w:after="0" w:line="240" w:lineRule="auto"/>
        <w:jc w:val="both"/>
        <w:rPr>
          <w:i/>
          <w:iCs/>
          <w:color w:val="auto"/>
        </w:rPr>
      </w:pPr>
      <w:r w:rsidRPr="00F404EC">
        <w:rPr>
          <w:i/>
          <w:iCs/>
          <w:color w:val="auto"/>
        </w:rPr>
        <w:t>“S</w:t>
      </w:r>
      <w:r w:rsidR="006213D1" w:rsidRPr="00F404EC">
        <w:rPr>
          <w:i/>
          <w:iCs/>
          <w:color w:val="auto"/>
        </w:rPr>
        <w:t xml:space="preserve">ebbene alcuni neonati con EII lieve manifestino un </w:t>
      </w:r>
      <w:proofErr w:type="spellStart"/>
      <w:r w:rsidR="006213D1" w:rsidRPr="00F404EC">
        <w:rPr>
          <w:i/>
          <w:iCs/>
          <w:color w:val="auto"/>
        </w:rPr>
        <w:t>outcome</w:t>
      </w:r>
      <w:proofErr w:type="spellEnd"/>
      <w:r w:rsidR="006213D1" w:rsidRPr="00F404EC">
        <w:rPr>
          <w:i/>
          <w:iCs/>
          <w:color w:val="auto"/>
        </w:rPr>
        <w:t xml:space="preserve"> a distanza sfavorevole e sebbene sia plausibile che il trattamento con ipotermia possa essere utile nel migliorare la prognosi, l’evidenza clinica disponibile è limitata e non conclusiva</w:t>
      </w:r>
      <w:r w:rsidRPr="00F404EC">
        <w:rPr>
          <w:i/>
          <w:iCs/>
          <w:color w:val="auto"/>
        </w:rPr>
        <w:t>”</w:t>
      </w:r>
      <w:r>
        <w:rPr>
          <w:color w:val="auto"/>
        </w:rPr>
        <w:t xml:space="preserve"> </w:t>
      </w:r>
      <w:r w:rsidR="00986437">
        <w:rPr>
          <w:color w:val="auto"/>
        </w:rPr>
        <w:t>a</w:t>
      </w:r>
      <w:r>
        <w:rPr>
          <w:color w:val="auto"/>
        </w:rPr>
        <w:t>fferma il Prof. Fabio Mosca, Presidente della SIN.</w:t>
      </w:r>
      <w:r w:rsidR="006213D1" w:rsidRPr="006213D1">
        <w:rPr>
          <w:color w:val="auto"/>
        </w:rPr>
        <w:t xml:space="preserve"> </w:t>
      </w:r>
      <w:r w:rsidRPr="00F404EC">
        <w:rPr>
          <w:i/>
          <w:iCs/>
          <w:color w:val="auto"/>
        </w:rPr>
        <w:t>“</w:t>
      </w:r>
      <w:r w:rsidR="006213D1" w:rsidRPr="00F404EC">
        <w:rPr>
          <w:i/>
          <w:iCs/>
          <w:color w:val="auto"/>
        </w:rPr>
        <w:t>Rimangono da definire molti aspetti che includono la definizione di EII lieve, il trattamento da offrire</w:t>
      </w:r>
      <w:r w:rsidR="003E40FE" w:rsidRPr="00F404EC">
        <w:rPr>
          <w:i/>
          <w:iCs/>
          <w:color w:val="auto"/>
        </w:rPr>
        <w:t xml:space="preserve"> </w:t>
      </w:r>
      <w:r w:rsidR="006213D1" w:rsidRPr="00F404EC">
        <w:rPr>
          <w:i/>
          <w:iCs/>
          <w:color w:val="auto"/>
        </w:rPr>
        <w:t xml:space="preserve">e l’effettivo possibile beneficio, senza potenziali danni, del trattamento delle forme lievi. Appare quindi evidente la necessità di </w:t>
      </w:r>
      <w:r w:rsidR="006213D1" w:rsidRPr="00F404EC">
        <w:rPr>
          <w:b/>
          <w:bCs/>
          <w:i/>
          <w:iCs/>
          <w:color w:val="auto"/>
        </w:rPr>
        <w:t>nuovi trial clinici prospettici</w:t>
      </w:r>
      <w:r w:rsidR="006213D1" w:rsidRPr="00F404EC">
        <w:rPr>
          <w:i/>
          <w:iCs/>
          <w:color w:val="auto"/>
        </w:rPr>
        <w:t xml:space="preserve"> per definire meglio l’efficacia del trattamento e il rapporto rischio/beneficio in questa tipologia di </w:t>
      </w:r>
      <w:r w:rsidR="006213D1" w:rsidRPr="00F404EC">
        <w:rPr>
          <w:i/>
          <w:iCs/>
          <w:color w:val="auto"/>
        </w:rPr>
        <w:lastRenderedPageBreak/>
        <w:t>pazienti.</w:t>
      </w:r>
      <w:r w:rsidRPr="00F404EC">
        <w:rPr>
          <w:i/>
          <w:iCs/>
          <w:color w:val="auto"/>
        </w:rPr>
        <w:t>”</w:t>
      </w:r>
    </w:p>
    <w:p w14:paraId="31356326" w14:textId="77777777" w:rsidR="006213D1" w:rsidRPr="006213D1" w:rsidRDefault="006213D1" w:rsidP="003E40FE">
      <w:pPr>
        <w:widowControl w:val="0"/>
        <w:spacing w:after="0" w:line="240" w:lineRule="auto"/>
        <w:jc w:val="both"/>
        <w:rPr>
          <w:color w:val="auto"/>
        </w:rPr>
      </w:pPr>
    </w:p>
    <w:p w14:paraId="18AE8656" w14:textId="5E152BE2" w:rsidR="006213D1" w:rsidRPr="006213D1" w:rsidRDefault="006213D1" w:rsidP="003E40FE">
      <w:pPr>
        <w:widowControl w:val="0"/>
        <w:spacing w:after="0" w:line="240" w:lineRule="auto"/>
        <w:jc w:val="both"/>
        <w:rPr>
          <w:color w:val="auto"/>
        </w:rPr>
      </w:pPr>
      <w:r w:rsidRPr="006213D1">
        <w:rPr>
          <w:color w:val="auto"/>
        </w:rPr>
        <w:t>Sebbene</w:t>
      </w:r>
      <w:r w:rsidR="003E40FE">
        <w:rPr>
          <w:color w:val="auto"/>
        </w:rPr>
        <w:t xml:space="preserve"> infatti</w:t>
      </w:r>
      <w:r w:rsidRPr="006213D1">
        <w:rPr>
          <w:color w:val="auto"/>
        </w:rPr>
        <w:t xml:space="preserve"> l’ipotermia si sia dimostrata efficace nel migliorare la prognosi a distanza, una quota ancora rilevante di neonati con EII moderata/grave sopravvive con </w:t>
      </w:r>
      <w:r w:rsidRPr="003E40FE">
        <w:rPr>
          <w:b/>
          <w:bCs/>
          <w:color w:val="auto"/>
        </w:rPr>
        <w:t>disabilità neurologiche</w:t>
      </w:r>
      <w:r w:rsidRPr="006213D1">
        <w:rPr>
          <w:color w:val="auto"/>
        </w:rPr>
        <w:t>.</w:t>
      </w:r>
    </w:p>
    <w:p w14:paraId="1D5A9919" w14:textId="77777777" w:rsidR="003E40FE" w:rsidRDefault="006213D1" w:rsidP="003E40FE">
      <w:pPr>
        <w:widowControl w:val="0"/>
        <w:spacing w:after="0" w:line="240" w:lineRule="auto"/>
        <w:jc w:val="both"/>
        <w:rPr>
          <w:color w:val="auto"/>
        </w:rPr>
      </w:pPr>
      <w:r w:rsidRPr="006213D1">
        <w:rPr>
          <w:color w:val="auto"/>
        </w:rPr>
        <w:t xml:space="preserve">Nell’ultimo decennio quindi la ricerca scientifica di base, partendo da modelli animali, si è rivolta allo studio di </w:t>
      </w:r>
      <w:r w:rsidRPr="003E40FE">
        <w:rPr>
          <w:b/>
          <w:bCs/>
          <w:color w:val="auto"/>
        </w:rPr>
        <w:t xml:space="preserve">nuove strategie terapeutiche </w:t>
      </w:r>
      <w:proofErr w:type="spellStart"/>
      <w:r w:rsidRPr="003E40FE">
        <w:rPr>
          <w:b/>
          <w:bCs/>
          <w:color w:val="auto"/>
        </w:rPr>
        <w:t>neuroprotettive</w:t>
      </w:r>
      <w:proofErr w:type="spellEnd"/>
      <w:r w:rsidRPr="006213D1">
        <w:rPr>
          <w:color w:val="auto"/>
        </w:rPr>
        <w:t xml:space="preserve">, alternative o combinate con l’ipotermia, che, agendo durante le diverse fasi del danno ipossico-ischemico, contribuiscano alla riduzione del danno cerebrale. </w:t>
      </w:r>
    </w:p>
    <w:p w14:paraId="7A644B15" w14:textId="2EED451A" w:rsidR="006213D1" w:rsidRPr="006213D1" w:rsidRDefault="006213D1" w:rsidP="003E40FE">
      <w:pPr>
        <w:widowControl w:val="0"/>
        <w:spacing w:after="0" w:line="240" w:lineRule="auto"/>
        <w:jc w:val="both"/>
        <w:rPr>
          <w:color w:val="auto"/>
        </w:rPr>
      </w:pPr>
      <w:r w:rsidRPr="006213D1">
        <w:rPr>
          <w:color w:val="auto"/>
        </w:rPr>
        <w:t xml:space="preserve">Tra i nuovi trattamenti proposti, la somministrazione di </w:t>
      </w:r>
      <w:proofErr w:type="spellStart"/>
      <w:r w:rsidRPr="006213D1">
        <w:rPr>
          <w:color w:val="auto"/>
        </w:rPr>
        <w:t>allopurinolo</w:t>
      </w:r>
      <w:proofErr w:type="spellEnd"/>
      <w:r w:rsidRPr="006213D1">
        <w:rPr>
          <w:color w:val="auto"/>
        </w:rPr>
        <w:t xml:space="preserve">, melatonina, gas nobili (xenon e argon) e magnesio è risultata efficace nel ridurre il danno della fase acuta, mentre cannabinoidi e </w:t>
      </w:r>
      <w:proofErr w:type="spellStart"/>
      <w:r w:rsidRPr="006213D1">
        <w:rPr>
          <w:color w:val="auto"/>
        </w:rPr>
        <w:t>doxiciclina</w:t>
      </w:r>
      <w:proofErr w:type="spellEnd"/>
      <w:r w:rsidRPr="006213D1">
        <w:rPr>
          <w:color w:val="auto"/>
        </w:rPr>
        <w:t xml:space="preserve"> sembrano limitare la fase subacuta</w:t>
      </w:r>
      <w:r w:rsidR="003E40FE">
        <w:rPr>
          <w:color w:val="auto"/>
        </w:rPr>
        <w:t>. L</w:t>
      </w:r>
      <w:r w:rsidRPr="006213D1">
        <w:rPr>
          <w:color w:val="auto"/>
        </w:rPr>
        <w:t xml:space="preserve">’utilizzo di eritropoietina, cellule mesenchimali e </w:t>
      </w:r>
      <w:proofErr w:type="spellStart"/>
      <w:r w:rsidRPr="006213D1">
        <w:rPr>
          <w:color w:val="auto"/>
        </w:rPr>
        <w:t>topiramato</w:t>
      </w:r>
      <w:proofErr w:type="spellEnd"/>
      <w:r w:rsidRPr="006213D1">
        <w:rPr>
          <w:color w:val="auto"/>
        </w:rPr>
        <w:t xml:space="preserve"> potrebbe invece ridurre il danno nelle fasi tardive dell’asfissia. Considerato il ruolo patogenetico dell’ossido nitrico (NO) nel determinismo del danno ipossico-ischemico cerebrale, l’interesse è stato rivolto anche agli inibitori di Ossido Nitrico Sintetasi (NOS), quali potenziali agenti </w:t>
      </w:r>
      <w:proofErr w:type="spellStart"/>
      <w:r w:rsidRPr="006213D1">
        <w:rPr>
          <w:color w:val="auto"/>
        </w:rPr>
        <w:t>neuroprotettivi</w:t>
      </w:r>
      <w:proofErr w:type="spellEnd"/>
      <w:r w:rsidRPr="006213D1">
        <w:rPr>
          <w:color w:val="auto"/>
        </w:rPr>
        <w:t>.</w:t>
      </w:r>
    </w:p>
    <w:p w14:paraId="6BD3D45F" w14:textId="33326722" w:rsidR="006213D1" w:rsidRDefault="006213D1" w:rsidP="006213D1">
      <w:pPr>
        <w:widowControl w:val="0"/>
        <w:spacing w:after="0" w:line="240" w:lineRule="auto"/>
        <w:jc w:val="both"/>
        <w:rPr>
          <w:color w:val="auto"/>
        </w:rPr>
      </w:pPr>
      <w:r w:rsidRPr="006213D1">
        <w:rPr>
          <w:color w:val="auto"/>
        </w:rPr>
        <w:t xml:space="preserve">Tuttavia, nessuno di questi agenti è stato ancora approvato con standard care nel trattamento del neonato con EII. Molteplici trial clinici sono attualmente in corso a livello </w:t>
      </w:r>
      <w:r w:rsidR="003E40FE">
        <w:rPr>
          <w:color w:val="auto"/>
        </w:rPr>
        <w:t xml:space="preserve">nazionale e </w:t>
      </w:r>
      <w:r w:rsidRPr="006213D1">
        <w:rPr>
          <w:color w:val="auto"/>
        </w:rPr>
        <w:t>internazionale</w:t>
      </w:r>
      <w:r w:rsidR="00372546">
        <w:rPr>
          <w:color w:val="auto"/>
        </w:rPr>
        <w:t>,</w:t>
      </w:r>
      <w:r w:rsidRPr="006213D1">
        <w:rPr>
          <w:color w:val="auto"/>
        </w:rPr>
        <w:t xml:space="preserve"> per definire la reale efficacia di questi composti nella pratica clinica.</w:t>
      </w:r>
    </w:p>
    <w:p w14:paraId="2FAB64AF" w14:textId="5D42658A" w:rsidR="00B500E3" w:rsidRDefault="00B500E3" w:rsidP="006213D1">
      <w:pPr>
        <w:widowControl w:val="0"/>
        <w:spacing w:after="0" w:line="240" w:lineRule="auto"/>
        <w:jc w:val="both"/>
        <w:rPr>
          <w:color w:val="auto"/>
        </w:rPr>
      </w:pPr>
    </w:p>
    <w:p w14:paraId="573E4269" w14:textId="0A86A9D6" w:rsidR="00B500E3" w:rsidRDefault="00B500E3" w:rsidP="006213D1">
      <w:pPr>
        <w:widowControl w:val="0"/>
        <w:spacing w:after="0" w:line="240" w:lineRule="auto"/>
        <w:jc w:val="both"/>
        <w:rPr>
          <w:color w:val="auto"/>
        </w:rPr>
      </w:pPr>
    </w:p>
    <w:p w14:paraId="6B2E3B99" w14:textId="77777777" w:rsidR="00B500E3" w:rsidRPr="006213D1" w:rsidRDefault="00B500E3" w:rsidP="006213D1">
      <w:pPr>
        <w:widowControl w:val="0"/>
        <w:spacing w:after="0" w:line="240" w:lineRule="auto"/>
        <w:jc w:val="both"/>
        <w:rPr>
          <w:color w:val="auto"/>
        </w:rPr>
      </w:pPr>
    </w:p>
    <w:p w14:paraId="3E69E925" w14:textId="559F953E" w:rsidR="00111AFF" w:rsidRPr="00EF317F" w:rsidRDefault="00395566" w:rsidP="00CA022B">
      <w:pPr>
        <w:widowControl w:val="0"/>
        <w:spacing w:after="0" w:line="240" w:lineRule="auto"/>
        <w:jc w:val="both"/>
        <w:rPr>
          <w:color w:val="auto"/>
          <w:sz w:val="20"/>
          <w:szCs w:val="20"/>
        </w:rPr>
      </w:pPr>
      <w:r w:rsidRPr="00EF317F">
        <w:rPr>
          <w:color w:val="auto"/>
          <w:sz w:val="20"/>
          <w:szCs w:val="20"/>
        </w:rPr>
        <w:t>_______________________________________________________________________________________________</w:t>
      </w:r>
    </w:p>
    <w:p w14:paraId="002210E1" w14:textId="77777777" w:rsidR="00111AFF" w:rsidRPr="00EF317F" w:rsidRDefault="00395566" w:rsidP="00CA022B">
      <w:pPr>
        <w:widowControl w:val="0"/>
        <w:spacing w:after="0" w:line="240" w:lineRule="auto"/>
        <w:jc w:val="both"/>
        <w:rPr>
          <w:color w:val="auto"/>
          <w:sz w:val="20"/>
          <w:szCs w:val="20"/>
        </w:rPr>
      </w:pPr>
      <w:r w:rsidRPr="00EF317F">
        <w:rPr>
          <w:color w:val="auto"/>
          <w:sz w:val="20"/>
          <w:szCs w:val="20"/>
        </w:rPr>
        <w:t>UFFICIO STAMPA</w:t>
      </w:r>
      <w:r w:rsidRPr="00EF317F">
        <w:rPr>
          <w:b/>
          <w:bCs/>
          <w:color w:val="auto"/>
          <w:sz w:val="20"/>
          <w:szCs w:val="20"/>
        </w:rPr>
        <w:t xml:space="preserve"> SIN Società Italiana di Neonatologia</w:t>
      </w:r>
      <w:r w:rsidRPr="00EF317F">
        <w:rPr>
          <w:b/>
          <w:bCs/>
          <w:i/>
          <w:iCs/>
          <w:color w:val="auto"/>
          <w:sz w:val="20"/>
          <w:szCs w:val="20"/>
        </w:rPr>
        <w:t xml:space="preserve"> </w:t>
      </w:r>
    </w:p>
    <w:p w14:paraId="35EE3273" w14:textId="77777777" w:rsidR="00111AFF" w:rsidRPr="00EF317F" w:rsidRDefault="00395566" w:rsidP="00CA022B">
      <w:pPr>
        <w:spacing w:after="0" w:line="240" w:lineRule="auto"/>
        <w:jc w:val="both"/>
        <w:rPr>
          <w:color w:val="auto"/>
          <w:sz w:val="20"/>
          <w:szCs w:val="20"/>
        </w:rPr>
      </w:pPr>
      <w:r w:rsidRPr="00EF317F">
        <w:rPr>
          <w:color w:val="auto"/>
          <w:sz w:val="20"/>
          <w:szCs w:val="20"/>
        </w:rPr>
        <w:t xml:space="preserve">BRANDMAKER </w:t>
      </w:r>
      <w:r w:rsidRPr="00EF317F">
        <w:rPr>
          <w:color w:val="auto"/>
          <w:sz w:val="20"/>
          <w:szCs w:val="20"/>
        </w:rPr>
        <w:br/>
        <w:t xml:space="preserve">Marinella Proto Pisani cell.3397566685 - Valentina Casertano cell.3391534498 - Giancarlo Panico </w:t>
      </w:r>
      <w:proofErr w:type="spellStart"/>
      <w:r w:rsidRPr="00EF317F">
        <w:rPr>
          <w:color w:val="auto"/>
          <w:sz w:val="20"/>
          <w:szCs w:val="20"/>
        </w:rPr>
        <w:t>cell</w:t>
      </w:r>
      <w:proofErr w:type="spellEnd"/>
      <w:r w:rsidRPr="00EF317F">
        <w:rPr>
          <w:color w:val="auto"/>
          <w:sz w:val="20"/>
          <w:szCs w:val="20"/>
        </w:rPr>
        <w:t xml:space="preserve">. 3387097814 </w:t>
      </w:r>
    </w:p>
    <w:p w14:paraId="0E122DCA" w14:textId="688F2FF3" w:rsidR="00111AFF" w:rsidRPr="00CA022B" w:rsidRDefault="00395566" w:rsidP="00CA022B">
      <w:pPr>
        <w:spacing w:after="0" w:line="240" w:lineRule="auto"/>
        <w:jc w:val="both"/>
        <w:rPr>
          <w:color w:val="auto"/>
          <w:sz w:val="20"/>
          <w:szCs w:val="20"/>
        </w:rPr>
      </w:pPr>
      <w:r w:rsidRPr="00EF317F">
        <w:rPr>
          <w:color w:val="auto"/>
          <w:sz w:val="20"/>
          <w:szCs w:val="20"/>
          <w:lang w:val="en-US"/>
        </w:rPr>
        <w:t>tel. 0815515442 - sin@bra</w:t>
      </w:r>
      <w:r w:rsidRPr="00CA022B">
        <w:rPr>
          <w:color w:val="auto"/>
          <w:sz w:val="20"/>
          <w:szCs w:val="20"/>
          <w:lang w:val="en-US"/>
        </w:rPr>
        <w:t>ndmaker.it - www.</w:t>
      </w:r>
      <w:r w:rsidR="001E2C36">
        <w:rPr>
          <w:color w:val="auto"/>
          <w:sz w:val="20"/>
          <w:szCs w:val="20"/>
          <w:lang w:val="en-US"/>
        </w:rPr>
        <w:t>sin-</w:t>
      </w:r>
      <w:r w:rsidRPr="00CA022B">
        <w:rPr>
          <w:color w:val="auto"/>
          <w:sz w:val="20"/>
          <w:szCs w:val="20"/>
          <w:lang w:val="en-US"/>
        </w:rPr>
        <w:t>neonatologia.it</w:t>
      </w:r>
    </w:p>
    <w:sectPr w:rsidR="00111AFF" w:rsidRPr="00CA022B" w:rsidSect="00765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405A5" w14:textId="77777777" w:rsidR="00476E72" w:rsidRDefault="00476E72">
      <w:pPr>
        <w:spacing w:after="0" w:line="240" w:lineRule="auto"/>
      </w:pPr>
      <w:r>
        <w:separator/>
      </w:r>
    </w:p>
  </w:endnote>
  <w:endnote w:type="continuationSeparator" w:id="0">
    <w:p w14:paraId="13F5A1E5" w14:textId="77777777" w:rsidR="00476E72" w:rsidRDefault="0047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C4386" w14:textId="77777777" w:rsidR="003E7688" w:rsidRDefault="003E76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8441D" w14:textId="77777777" w:rsidR="003E7688" w:rsidRDefault="003E768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7ADAB" w14:textId="77777777" w:rsidR="003E7688" w:rsidRDefault="003E76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EE02A" w14:textId="77777777" w:rsidR="00476E72" w:rsidRDefault="00476E72">
      <w:pPr>
        <w:spacing w:after="0" w:line="240" w:lineRule="auto"/>
      </w:pPr>
      <w:r>
        <w:separator/>
      </w:r>
    </w:p>
  </w:footnote>
  <w:footnote w:type="continuationSeparator" w:id="0">
    <w:p w14:paraId="798370C1" w14:textId="77777777" w:rsidR="00476E72" w:rsidRDefault="0047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311C0" w14:textId="77777777" w:rsidR="003E7688" w:rsidRDefault="003E76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9C251" w14:textId="77777777" w:rsidR="003E7688" w:rsidRDefault="003E768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1358F" w14:textId="77777777" w:rsidR="003E7688" w:rsidRDefault="003E768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AFF"/>
    <w:rsid w:val="000006C1"/>
    <w:rsid w:val="00001035"/>
    <w:rsid w:val="000138B2"/>
    <w:rsid w:val="00020AA8"/>
    <w:rsid w:val="0002462F"/>
    <w:rsid w:val="0003323E"/>
    <w:rsid w:val="000372D9"/>
    <w:rsid w:val="000435B8"/>
    <w:rsid w:val="000473D4"/>
    <w:rsid w:val="000513D7"/>
    <w:rsid w:val="0005768A"/>
    <w:rsid w:val="00060BAB"/>
    <w:rsid w:val="00062AFA"/>
    <w:rsid w:val="0006304C"/>
    <w:rsid w:val="000700B7"/>
    <w:rsid w:val="00073AE7"/>
    <w:rsid w:val="00076426"/>
    <w:rsid w:val="00077550"/>
    <w:rsid w:val="000819F3"/>
    <w:rsid w:val="00086962"/>
    <w:rsid w:val="00092FE6"/>
    <w:rsid w:val="0009476F"/>
    <w:rsid w:val="0009781C"/>
    <w:rsid w:val="000A1B17"/>
    <w:rsid w:val="000A2295"/>
    <w:rsid w:val="000A31B8"/>
    <w:rsid w:val="000C0627"/>
    <w:rsid w:val="000C1186"/>
    <w:rsid w:val="000C2DC0"/>
    <w:rsid w:val="000D3059"/>
    <w:rsid w:val="000D3FAF"/>
    <w:rsid w:val="000D4EC0"/>
    <w:rsid w:val="000D557D"/>
    <w:rsid w:val="000D6EF6"/>
    <w:rsid w:val="000E6239"/>
    <w:rsid w:val="000F525B"/>
    <w:rsid w:val="000F60ED"/>
    <w:rsid w:val="000F79EB"/>
    <w:rsid w:val="000F7B58"/>
    <w:rsid w:val="0010085D"/>
    <w:rsid w:val="00111AFF"/>
    <w:rsid w:val="00117E06"/>
    <w:rsid w:val="00127D5E"/>
    <w:rsid w:val="0013184E"/>
    <w:rsid w:val="00141796"/>
    <w:rsid w:val="0015408A"/>
    <w:rsid w:val="0015561E"/>
    <w:rsid w:val="00155AB7"/>
    <w:rsid w:val="00156EA3"/>
    <w:rsid w:val="00171C7F"/>
    <w:rsid w:val="00175AE1"/>
    <w:rsid w:val="0017616A"/>
    <w:rsid w:val="00182326"/>
    <w:rsid w:val="001875E8"/>
    <w:rsid w:val="001A2E5B"/>
    <w:rsid w:val="001A644E"/>
    <w:rsid w:val="001A6C3F"/>
    <w:rsid w:val="001B1B93"/>
    <w:rsid w:val="001B55AB"/>
    <w:rsid w:val="001B6DEA"/>
    <w:rsid w:val="001B7A9D"/>
    <w:rsid w:val="001C1AB0"/>
    <w:rsid w:val="001C2780"/>
    <w:rsid w:val="001C6474"/>
    <w:rsid w:val="001D0152"/>
    <w:rsid w:val="001D3BC5"/>
    <w:rsid w:val="001D6236"/>
    <w:rsid w:val="001D6820"/>
    <w:rsid w:val="001D7E19"/>
    <w:rsid w:val="001E04D8"/>
    <w:rsid w:val="001E2C36"/>
    <w:rsid w:val="001F208D"/>
    <w:rsid w:val="001F3566"/>
    <w:rsid w:val="001F597D"/>
    <w:rsid w:val="00200181"/>
    <w:rsid w:val="00200B01"/>
    <w:rsid w:val="002076B4"/>
    <w:rsid w:val="0021252F"/>
    <w:rsid w:val="0021785B"/>
    <w:rsid w:val="00234C14"/>
    <w:rsid w:val="002405B9"/>
    <w:rsid w:val="002427BC"/>
    <w:rsid w:val="00245270"/>
    <w:rsid w:val="002456AF"/>
    <w:rsid w:val="0025346A"/>
    <w:rsid w:val="0026429D"/>
    <w:rsid w:val="00266DF9"/>
    <w:rsid w:val="0027115B"/>
    <w:rsid w:val="002754F7"/>
    <w:rsid w:val="00276572"/>
    <w:rsid w:val="00281ECF"/>
    <w:rsid w:val="00287EAC"/>
    <w:rsid w:val="0029582F"/>
    <w:rsid w:val="002A0EBE"/>
    <w:rsid w:val="002A1578"/>
    <w:rsid w:val="002A38AA"/>
    <w:rsid w:val="002B5EEF"/>
    <w:rsid w:val="002C6A75"/>
    <w:rsid w:val="002C7187"/>
    <w:rsid w:val="002D4B8C"/>
    <w:rsid w:val="002E1AC3"/>
    <w:rsid w:val="002E5A83"/>
    <w:rsid w:val="002F2B57"/>
    <w:rsid w:val="002F7EAC"/>
    <w:rsid w:val="003017D9"/>
    <w:rsid w:val="003019D6"/>
    <w:rsid w:val="00304DE8"/>
    <w:rsid w:val="00304FCE"/>
    <w:rsid w:val="003114F3"/>
    <w:rsid w:val="00311866"/>
    <w:rsid w:val="00312479"/>
    <w:rsid w:val="00314AC5"/>
    <w:rsid w:val="00322699"/>
    <w:rsid w:val="00323220"/>
    <w:rsid w:val="00323C9F"/>
    <w:rsid w:val="003256BA"/>
    <w:rsid w:val="00325D19"/>
    <w:rsid w:val="003347A3"/>
    <w:rsid w:val="00336529"/>
    <w:rsid w:val="00336C0F"/>
    <w:rsid w:val="00337C64"/>
    <w:rsid w:val="003423AC"/>
    <w:rsid w:val="003549D6"/>
    <w:rsid w:val="003565DB"/>
    <w:rsid w:val="003566D9"/>
    <w:rsid w:val="00360953"/>
    <w:rsid w:val="00362E19"/>
    <w:rsid w:val="0036479C"/>
    <w:rsid w:val="00370934"/>
    <w:rsid w:val="00371C2F"/>
    <w:rsid w:val="00372546"/>
    <w:rsid w:val="00382F05"/>
    <w:rsid w:val="00384B3A"/>
    <w:rsid w:val="0039388F"/>
    <w:rsid w:val="00395566"/>
    <w:rsid w:val="003A3C4E"/>
    <w:rsid w:val="003A72E6"/>
    <w:rsid w:val="003B222F"/>
    <w:rsid w:val="003B7DAF"/>
    <w:rsid w:val="003C0F0E"/>
    <w:rsid w:val="003C1E6D"/>
    <w:rsid w:val="003C69C9"/>
    <w:rsid w:val="003D7AE0"/>
    <w:rsid w:val="003E0DBC"/>
    <w:rsid w:val="003E40FE"/>
    <w:rsid w:val="003E4EFE"/>
    <w:rsid w:val="003E7688"/>
    <w:rsid w:val="003F0DB3"/>
    <w:rsid w:val="003F276A"/>
    <w:rsid w:val="003F5216"/>
    <w:rsid w:val="003F536E"/>
    <w:rsid w:val="003F5B03"/>
    <w:rsid w:val="004008FF"/>
    <w:rsid w:val="00405880"/>
    <w:rsid w:val="00407C90"/>
    <w:rsid w:val="004111DF"/>
    <w:rsid w:val="00422B86"/>
    <w:rsid w:val="00423999"/>
    <w:rsid w:val="00424126"/>
    <w:rsid w:val="004254E7"/>
    <w:rsid w:val="00426604"/>
    <w:rsid w:val="00430CC1"/>
    <w:rsid w:val="00442DDA"/>
    <w:rsid w:val="00442FAE"/>
    <w:rsid w:val="00450175"/>
    <w:rsid w:val="00467E41"/>
    <w:rsid w:val="0047389D"/>
    <w:rsid w:val="0047598A"/>
    <w:rsid w:val="00476950"/>
    <w:rsid w:val="00476E72"/>
    <w:rsid w:val="00485893"/>
    <w:rsid w:val="004868FD"/>
    <w:rsid w:val="00486E20"/>
    <w:rsid w:val="0049252C"/>
    <w:rsid w:val="004A154E"/>
    <w:rsid w:val="004A1890"/>
    <w:rsid w:val="004A1B56"/>
    <w:rsid w:val="004A5D98"/>
    <w:rsid w:val="004B0254"/>
    <w:rsid w:val="004B0A0E"/>
    <w:rsid w:val="004B580B"/>
    <w:rsid w:val="004C0836"/>
    <w:rsid w:val="004C5C7F"/>
    <w:rsid w:val="004D28CF"/>
    <w:rsid w:val="004D4556"/>
    <w:rsid w:val="004E167D"/>
    <w:rsid w:val="004E589C"/>
    <w:rsid w:val="004F2310"/>
    <w:rsid w:val="004F48BA"/>
    <w:rsid w:val="004F7F52"/>
    <w:rsid w:val="00500B21"/>
    <w:rsid w:val="00500C82"/>
    <w:rsid w:val="00511945"/>
    <w:rsid w:val="00511C1F"/>
    <w:rsid w:val="00511C95"/>
    <w:rsid w:val="00513E71"/>
    <w:rsid w:val="00514A28"/>
    <w:rsid w:val="00515076"/>
    <w:rsid w:val="005154B7"/>
    <w:rsid w:val="00520F27"/>
    <w:rsid w:val="005218B1"/>
    <w:rsid w:val="00531B19"/>
    <w:rsid w:val="005412AD"/>
    <w:rsid w:val="00543474"/>
    <w:rsid w:val="00550E1E"/>
    <w:rsid w:val="00555A53"/>
    <w:rsid w:val="00560FC0"/>
    <w:rsid w:val="00561298"/>
    <w:rsid w:val="0056299E"/>
    <w:rsid w:val="00571AF4"/>
    <w:rsid w:val="00584EC8"/>
    <w:rsid w:val="00585395"/>
    <w:rsid w:val="005925AE"/>
    <w:rsid w:val="00594046"/>
    <w:rsid w:val="00595113"/>
    <w:rsid w:val="00595A86"/>
    <w:rsid w:val="005A0EA0"/>
    <w:rsid w:val="005A2F92"/>
    <w:rsid w:val="005B3986"/>
    <w:rsid w:val="005C4856"/>
    <w:rsid w:val="005C6DD7"/>
    <w:rsid w:val="005D34AB"/>
    <w:rsid w:val="005D4BBD"/>
    <w:rsid w:val="005D762F"/>
    <w:rsid w:val="005D7932"/>
    <w:rsid w:val="005E1F96"/>
    <w:rsid w:val="005F09DE"/>
    <w:rsid w:val="005F30F5"/>
    <w:rsid w:val="005F3925"/>
    <w:rsid w:val="005F689D"/>
    <w:rsid w:val="005F6C6A"/>
    <w:rsid w:val="00601D1A"/>
    <w:rsid w:val="00602944"/>
    <w:rsid w:val="00603997"/>
    <w:rsid w:val="00604053"/>
    <w:rsid w:val="00613E22"/>
    <w:rsid w:val="006147B3"/>
    <w:rsid w:val="006213D1"/>
    <w:rsid w:val="00621BAC"/>
    <w:rsid w:val="006277F0"/>
    <w:rsid w:val="0063252F"/>
    <w:rsid w:val="006334F3"/>
    <w:rsid w:val="00640530"/>
    <w:rsid w:val="00650419"/>
    <w:rsid w:val="00650BF8"/>
    <w:rsid w:val="00651251"/>
    <w:rsid w:val="00651748"/>
    <w:rsid w:val="00653207"/>
    <w:rsid w:val="006568EF"/>
    <w:rsid w:val="00656F18"/>
    <w:rsid w:val="00657A99"/>
    <w:rsid w:val="006605A4"/>
    <w:rsid w:val="00661420"/>
    <w:rsid w:val="0066166F"/>
    <w:rsid w:val="00673811"/>
    <w:rsid w:val="00677DCE"/>
    <w:rsid w:val="00685D71"/>
    <w:rsid w:val="00686FC4"/>
    <w:rsid w:val="0068795F"/>
    <w:rsid w:val="00687ACC"/>
    <w:rsid w:val="00687E80"/>
    <w:rsid w:val="00693837"/>
    <w:rsid w:val="006A1E12"/>
    <w:rsid w:val="006A592A"/>
    <w:rsid w:val="006B3ED9"/>
    <w:rsid w:val="006C393D"/>
    <w:rsid w:val="006C6436"/>
    <w:rsid w:val="006D444C"/>
    <w:rsid w:val="006E0DDB"/>
    <w:rsid w:val="006E155B"/>
    <w:rsid w:val="006E6CB5"/>
    <w:rsid w:val="006F09D9"/>
    <w:rsid w:val="006F4DCC"/>
    <w:rsid w:val="00704559"/>
    <w:rsid w:val="00704CCC"/>
    <w:rsid w:val="00706B21"/>
    <w:rsid w:val="00715010"/>
    <w:rsid w:val="00715089"/>
    <w:rsid w:val="007152B3"/>
    <w:rsid w:val="00715F08"/>
    <w:rsid w:val="007162D0"/>
    <w:rsid w:val="007179FD"/>
    <w:rsid w:val="0072083A"/>
    <w:rsid w:val="0073149E"/>
    <w:rsid w:val="0073679A"/>
    <w:rsid w:val="00741A1A"/>
    <w:rsid w:val="00751476"/>
    <w:rsid w:val="007514F7"/>
    <w:rsid w:val="00752FD5"/>
    <w:rsid w:val="00753550"/>
    <w:rsid w:val="007608E6"/>
    <w:rsid w:val="007609D8"/>
    <w:rsid w:val="007658B1"/>
    <w:rsid w:val="00767CD1"/>
    <w:rsid w:val="00772011"/>
    <w:rsid w:val="00776F69"/>
    <w:rsid w:val="007802C0"/>
    <w:rsid w:val="007861FB"/>
    <w:rsid w:val="00791868"/>
    <w:rsid w:val="00792DBE"/>
    <w:rsid w:val="007A7420"/>
    <w:rsid w:val="007B6DB0"/>
    <w:rsid w:val="007C138E"/>
    <w:rsid w:val="007C192A"/>
    <w:rsid w:val="007D7421"/>
    <w:rsid w:val="007D76F2"/>
    <w:rsid w:val="007E0F20"/>
    <w:rsid w:val="007E6F3C"/>
    <w:rsid w:val="008106DD"/>
    <w:rsid w:val="00811B4D"/>
    <w:rsid w:val="00820BF1"/>
    <w:rsid w:val="00821DE2"/>
    <w:rsid w:val="0083563D"/>
    <w:rsid w:val="00840315"/>
    <w:rsid w:val="008428A5"/>
    <w:rsid w:val="00842A6A"/>
    <w:rsid w:val="00843012"/>
    <w:rsid w:val="0084327B"/>
    <w:rsid w:val="00855F9E"/>
    <w:rsid w:val="0086375B"/>
    <w:rsid w:val="00873315"/>
    <w:rsid w:val="00876301"/>
    <w:rsid w:val="00891182"/>
    <w:rsid w:val="008B13D8"/>
    <w:rsid w:val="008B1D7A"/>
    <w:rsid w:val="008B3758"/>
    <w:rsid w:val="008B5610"/>
    <w:rsid w:val="008C7E6D"/>
    <w:rsid w:val="008E016F"/>
    <w:rsid w:val="008E0BC9"/>
    <w:rsid w:val="008E3854"/>
    <w:rsid w:val="008E523E"/>
    <w:rsid w:val="008F2E70"/>
    <w:rsid w:val="008F6346"/>
    <w:rsid w:val="00901472"/>
    <w:rsid w:val="00903E7E"/>
    <w:rsid w:val="0090598D"/>
    <w:rsid w:val="00913B22"/>
    <w:rsid w:val="00914324"/>
    <w:rsid w:val="00916A35"/>
    <w:rsid w:val="0092020D"/>
    <w:rsid w:val="00922109"/>
    <w:rsid w:val="0092229F"/>
    <w:rsid w:val="009255DA"/>
    <w:rsid w:val="0092797A"/>
    <w:rsid w:val="009308E8"/>
    <w:rsid w:val="0093114F"/>
    <w:rsid w:val="009311B5"/>
    <w:rsid w:val="0093483C"/>
    <w:rsid w:val="00934D8A"/>
    <w:rsid w:val="00937706"/>
    <w:rsid w:val="00941297"/>
    <w:rsid w:val="00945112"/>
    <w:rsid w:val="00952E51"/>
    <w:rsid w:val="00962C34"/>
    <w:rsid w:val="009660B8"/>
    <w:rsid w:val="009678EE"/>
    <w:rsid w:val="009800C2"/>
    <w:rsid w:val="00986437"/>
    <w:rsid w:val="009903A1"/>
    <w:rsid w:val="009939E7"/>
    <w:rsid w:val="00994F4F"/>
    <w:rsid w:val="0099797F"/>
    <w:rsid w:val="009A098B"/>
    <w:rsid w:val="009A758F"/>
    <w:rsid w:val="009B022E"/>
    <w:rsid w:val="009B2048"/>
    <w:rsid w:val="009B2DC6"/>
    <w:rsid w:val="009B64B9"/>
    <w:rsid w:val="009B6F7F"/>
    <w:rsid w:val="009C3D0F"/>
    <w:rsid w:val="009C3D42"/>
    <w:rsid w:val="009C4550"/>
    <w:rsid w:val="009D007B"/>
    <w:rsid w:val="009D02A5"/>
    <w:rsid w:val="009D04FF"/>
    <w:rsid w:val="009D1072"/>
    <w:rsid w:val="009D3402"/>
    <w:rsid w:val="009D4D94"/>
    <w:rsid w:val="009D6208"/>
    <w:rsid w:val="009E36F9"/>
    <w:rsid w:val="009E60D1"/>
    <w:rsid w:val="009E6751"/>
    <w:rsid w:val="009F24F3"/>
    <w:rsid w:val="009F2DE0"/>
    <w:rsid w:val="009F4CF3"/>
    <w:rsid w:val="00A03305"/>
    <w:rsid w:val="00A06970"/>
    <w:rsid w:val="00A12D2A"/>
    <w:rsid w:val="00A17DF8"/>
    <w:rsid w:val="00A2027A"/>
    <w:rsid w:val="00A23708"/>
    <w:rsid w:val="00A36CD9"/>
    <w:rsid w:val="00A43CC9"/>
    <w:rsid w:val="00A447B7"/>
    <w:rsid w:val="00A456C2"/>
    <w:rsid w:val="00A4741F"/>
    <w:rsid w:val="00A474CC"/>
    <w:rsid w:val="00A51404"/>
    <w:rsid w:val="00A51F5F"/>
    <w:rsid w:val="00A53709"/>
    <w:rsid w:val="00A57C74"/>
    <w:rsid w:val="00A6030F"/>
    <w:rsid w:val="00A6335A"/>
    <w:rsid w:val="00A66917"/>
    <w:rsid w:val="00A66E2A"/>
    <w:rsid w:val="00A755D7"/>
    <w:rsid w:val="00A85375"/>
    <w:rsid w:val="00A87EF2"/>
    <w:rsid w:val="00A93716"/>
    <w:rsid w:val="00A949B4"/>
    <w:rsid w:val="00A974A8"/>
    <w:rsid w:val="00AA0A97"/>
    <w:rsid w:val="00AA0FCB"/>
    <w:rsid w:val="00AA366E"/>
    <w:rsid w:val="00AA5CBA"/>
    <w:rsid w:val="00AB424D"/>
    <w:rsid w:val="00AB5274"/>
    <w:rsid w:val="00AC2A99"/>
    <w:rsid w:val="00AC4833"/>
    <w:rsid w:val="00AC5948"/>
    <w:rsid w:val="00AC75C7"/>
    <w:rsid w:val="00AD5719"/>
    <w:rsid w:val="00AD6187"/>
    <w:rsid w:val="00AE113B"/>
    <w:rsid w:val="00AE1784"/>
    <w:rsid w:val="00AF2899"/>
    <w:rsid w:val="00AF4BC1"/>
    <w:rsid w:val="00B006B9"/>
    <w:rsid w:val="00B01261"/>
    <w:rsid w:val="00B01288"/>
    <w:rsid w:val="00B026BE"/>
    <w:rsid w:val="00B03D38"/>
    <w:rsid w:val="00B23362"/>
    <w:rsid w:val="00B30D6F"/>
    <w:rsid w:val="00B32D7E"/>
    <w:rsid w:val="00B4561C"/>
    <w:rsid w:val="00B500E3"/>
    <w:rsid w:val="00B56EBF"/>
    <w:rsid w:val="00B60246"/>
    <w:rsid w:val="00B643C0"/>
    <w:rsid w:val="00B66AEF"/>
    <w:rsid w:val="00B67D6C"/>
    <w:rsid w:val="00B71166"/>
    <w:rsid w:val="00B7228E"/>
    <w:rsid w:val="00B742A8"/>
    <w:rsid w:val="00B817B9"/>
    <w:rsid w:val="00B81BDB"/>
    <w:rsid w:val="00B83577"/>
    <w:rsid w:val="00B862DD"/>
    <w:rsid w:val="00B93874"/>
    <w:rsid w:val="00B96C6D"/>
    <w:rsid w:val="00BA352D"/>
    <w:rsid w:val="00BB27AF"/>
    <w:rsid w:val="00BB51F5"/>
    <w:rsid w:val="00BB67D3"/>
    <w:rsid w:val="00BB692B"/>
    <w:rsid w:val="00BB71C3"/>
    <w:rsid w:val="00BC263A"/>
    <w:rsid w:val="00BD4F8D"/>
    <w:rsid w:val="00BD6004"/>
    <w:rsid w:val="00BE49B4"/>
    <w:rsid w:val="00BF5BAC"/>
    <w:rsid w:val="00BF786A"/>
    <w:rsid w:val="00C0070F"/>
    <w:rsid w:val="00C02C93"/>
    <w:rsid w:val="00C03DD3"/>
    <w:rsid w:val="00C04A0C"/>
    <w:rsid w:val="00C04EDF"/>
    <w:rsid w:val="00C07B95"/>
    <w:rsid w:val="00C16254"/>
    <w:rsid w:val="00C3042F"/>
    <w:rsid w:val="00C327EB"/>
    <w:rsid w:val="00C423FC"/>
    <w:rsid w:val="00C62F3D"/>
    <w:rsid w:val="00C74B4A"/>
    <w:rsid w:val="00C754CF"/>
    <w:rsid w:val="00C754DB"/>
    <w:rsid w:val="00C943E9"/>
    <w:rsid w:val="00C949D5"/>
    <w:rsid w:val="00C968D9"/>
    <w:rsid w:val="00CA022B"/>
    <w:rsid w:val="00CA140D"/>
    <w:rsid w:val="00CA2E26"/>
    <w:rsid w:val="00CA4EE7"/>
    <w:rsid w:val="00CA5591"/>
    <w:rsid w:val="00CA5C5A"/>
    <w:rsid w:val="00CA6752"/>
    <w:rsid w:val="00CB345E"/>
    <w:rsid w:val="00CC0230"/>
    <w:rsid w:val="00CC5A40"/>
    <w:rsid w:val="00CD5E20"/>
    <w:rsid w:val="00CD6C8D"/>
    <w:rsid w:val="00CE13FE"/>
    <w:rsid w:val="00CE1E11"/>
    <w:rsid w:val="00CE2DB1"/>
    <w:rsid w:val="00CE3618"/>
    <w:rsid w:val="00CE531A"/>
    <w:rsid w:val="00CE6B36"/>
    <w:rsid w:val="00CF6260"/>
    <w:rsid w:val="00CF6A5E"/>
    <w:rsid w:val="00D0064D"/>
    <w:rsid w:val="00D012CE"/>
    <w:rsid w:val="00D02BD0"/>
    <w:rsid w:val="00D0437A"/>
    <w:rsid w:val="00D11BB9"/>
    <w:rsid w:val="00D12CA2"/>
    <w:rsid w:val="00D14E5E"/>
    <w:rsid w:val="00D249A8"/>
    <w:rsid w:val="00D33C05"/>
    <w:rsid w:val="00D373A2"/>
    <w:rsid w:val="00D420D4"/>
    <w:rsid w:val="00D42610"/>
    <w:rsid w:val="00D427D4"/>
    <w:rsid w:val="00D44379"/>
    <w:rsid w:val="00D46761"/>
    <w:rsid w:val="00D46DA7"/>
    <w:rsid w:val="00D5189C"/>
    <w:rsid w:val="00D525E4"/>
    <w:rsid w:val="00D54622"/>
    <w:rsid w:val="00D57FA5"/>
    <w:rsid w:val="00D615A1"/>
    <w:rsid w:val="00D61705"/>
    <w:rsid w:val="00D6244A"/>
    <w:rsid w:val="00D639C2"/>
    <w:rsid w:val="00D7410D"/>
    <w:rsid w:val="00D74FC5"/>
    <w:rsid w:val="00D82FA6"/>
    <w:rsid w:val="00D907BC"/>
    <w:rsid w:val="00D90B33"/>
    <w:rsid w:val="00D91CBE"/>
    <w:rsid w:val="00D9224F"/>
    <w:rsid w:val="00D97C46"/>
    <w:rsid w:val="00DA3F3E"/>
    <w:rsid w:val="00DA444A"/>
    <w:rsid w:val="00DA53C3"/>
    <w:rsid w:val="00DB43DD"/>
    <w:rsid w:val="00DB5E51"/>
    <w:rsid w:val="00DC4968"/>
    <w:rsid w:val="00DC6809"/>
    <w:rsid w:val="00DC7452"/>
    <w:rsid w:val="00DD4D3E"/>
    <w:rsid w:val="00DD789F"/>
    <w:rsid w:val="00DE167B"/>
    <w:rsid w:val="00DE2727"/>
    <w:rsid w:val="00DE4C43"/>
    <w:rsid w:val="00DF3992"/>
    <w:rsid w:val="00DF4658"/>
    <w:rsid w:val="00DF50EB"/>
    <w:rsid w:val="00E01A7D"/>
    <w:rsid w:val="00E02C55"/>
    <w:rsid w:val="00E03F9D"/>
    <w:rsid w:val="00E068A4"/>
    <w:rsid w:val="00E141C9"/>
    <w:rsid w:val="00E17682"/>
    <w:rsid w:val="00E22A21"/>
    <w:rsid w:val="00E31116"/>
    <w:rsid w:val="00E325E2"/>
    <w:rsid w:val="00E32B7C"/>
    <w:rsid w:val="00E33EB0"/>
    <w:rsid w:val="00E3556D"/>
    <w:rsid w:val="00E42964"/>
    <w:rsid w:val="00E5254F"/>
    <w:rsid w:val="00E52B76"/>
    <w:rsid w:val="00E743AC"/>
    <w:rsid w:val="00E85555"/>
    <w:rsid w:val="00E96E4B"/>
    <w:rsid w:val="00EA00A2"/>
    <w:rsid w:val="00EA052B"/>
    <w:rsid w:val="00EA371E"/>
    <w:rsid w:val="00EA5415"/>
    <w:rsid w:val="00EA6A14"/>
    <w:rsid w:val="00EB04C2"/>
    <w:rsid w:val="00EB12E6"/>
    <w:rsid w:val="00EB16C7"/>
    <w:rsid w:val="00EB2E46"/>
    <w:rsid w:val="00EB5246"/>
    <w:rsid w:val="00EB6933"/>
    <w:rsid w:val="00EC0F85"/>
    <w:rsid w:val="00EC657C"/>
    <w:rsid w:val="00ED3E1D"/>
    <w:rsid w:val="00ED457E"/>
    <w:rsid w:val="00EE1DD2"/>
    <w:rsid w:val="00EE4884"/>
    <w:rsid w:val="00EE5BD0"/>
    <w:rsid w:val="00EE6D71"/>
    <w:rsid w:val="00EF0FD3"/>
    <w:rsid w:val="00EF317F"/>
    <w:rsid w:val="00EF4BEA"/>
    <w:rsid w:val="00EF50D4"/>
    <w:rsid w:val="00EF53C0"/>
    <w:rsid w:val="00EF79DC"/>
    <w:rsid w:val="00F00734"/>
    <w:rsid w:val="00F02EC9"/>
    <w:rsid w:val="00F03F5C"/>
    <w:rsid w:val="00F04BC2"/>
    <w:rsid w:val="00F06B83"/>
    <w:rsid w:val="00F13864"/>
    <w:rsid w:val="00F21197"/>
    <w:rsid w:val="00F243A3"/>
    <w:rsid w:val="00F262F5"/>
    <w:rsid w:val="00F30A25"/>
    <w:rsid w:val="00F331DC"/>
    <w:rsid w:val="00F33509"/>
    <w:rsid w:val="00F404EC"/>
    <w:rsid w:val="00F412C5"/>
    <w:rsid w:val="00F43473"/>
    <w:rsid w:val="00F54FB7"/>
    <w:rsid w:val="00F570E3"/>
    <w:rsid w:val="00F57B55"/>
    <w:rsid w:val="00F602CF"/>
    <w:rsid w:val="00F64AF3"/>
    <w:rsid w:val="00F70A8F"/>
    <w:rsid w:val="00F85DF2"/>
    <w:rsid w:val="00F93F54"/>
    <w:rsid w:val="00F97D1A"/>
    <w:rsid w:val="00FA2F81"/>
    <w:rsid w:val="00FB3D21"/>
    <w:rsid w:val="00FB6D35"/>
    <w:rsid w:val="00FC2ABF"/>
    <w:rsid w:val="00FC325C"/>
    <w:rsid w:val="00FC356D"/>
    <w:rsid w:val="00FC4108"/>
    <w:rsid w:val="00FC736C"/>
    <w:rsid w:val="00FC7DFC"/>
    <w:rsid w:val="00FE4BD4"/>
    <w:rsid w:val="00FE4BF5"/>
    <w:rsid w:val="00FE7B0F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3CECA"/>
  <w15:docId w15:val="{2AE99CB9-D143-AC40-9347-A48033AE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658B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9F4C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4"/>
    </w:pPr>
    <w:rPr>
      <w:rFonts w:ascii="Times New Roman" w:eastAsiaTheme="minorHAnsi" w:hAnsi="Times New Roman" w:cs="Times New Roman"/>
      <w:b/>
      <w:bCs/>
      <w:color w:val="auto"/>
      <w:sz w:val="20"/>
      <w:szCs w:val="20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658B1"/>
    <w:rPr>
      <w:u w:val="single"/>
    </w:rPr>
  </w:style>
  <w:style w:type="table" w:customStyle="1" w:styleId="TableNormal">
    <w:name w:val="Table Normal"/>
    <w:rsid w:val="007658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7658B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rmaleWeb">
    <w:name w:val="Normal (Web)"/>
    <w:uiPriority w:val="99"/>
    <w:rsid w:val="007658B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ox-2fa861668b-msonormal">
    <w:name w:val="ox-2fa861668b-msonormal"/>
    <w:basedOn w:val="Normale"/>
    <w:rsid w:val="00EA54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theme="minorBidi"/>
      <w:color w:val="auto"/>
      <w:sz w:val="20"/>
      <w:szCs w:val="20"/>
      <w:bdr w:val="none" w:sz="0" w:space="0" w:color="auto"/>
    </w:rPr>
  </w:style>
  <w:style w:type="paragraph" w:styleId="Intestazione">
    <w:name w:val="header"/>
    <w:basedOn w:val="Normale"/>
    <w:link w:val="IntestazioneCarattere"/>
    <w:uiPriority w:val="99"/>
    <w:unhideWhenUsed/>
    <w:rsid w:val="005F3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925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F3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925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0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027A"/>
    <w:rPr>
      <w:rFonts w:ascii="Segoe UI" w:eastAsia="Calibri" w:hAnsi="Segoe UI" w:cs="Segoe UI"/>
      <w:color w:val="000000"/>
      <w:sz w:val="18"/>
      <w:szCs w:val="18"/>
      <w:u w:color="000000"/>
    </w:rPr>
  </w:style>
  <w:style w:type="character" w:customStyle="1" w:styleId="tlid-translation">
    <w:name w:val="tlid-translation"/>
    <w:basedOn w:val="Carpredefinitoparagrafo"/>
    <w:rsid w:val="004E167D"/>
  </w:style>
  <w:style w:type="character" w:styleId="Collegamentovisitato">
    <w:name w:val="FollowedHyperlink"/>
    <w:basedOn w:val="Carpredefinitoparagrafo"/>
    <w:uiPriority w:val="99"/>
    <w:semiHidden/>
    <w:unhideWhenUsed/>
    <w:rsid w:val="00AF4BC1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1297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D4D3E"/>
    <w:rPr>
      <w:color w:val="605E5C"/>
      <w:shd w:val="clear" w:color="auto" w:fill="E1DFDD"/>
    </w:rPr>
  </w:style>
  <w:style w:type="paragraph" w:customStyle="1" w:styleId="Default">
    <w:name w:val="Default"/>
    <w:rsid w:val="00F70A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4CF3"/>
    <w:rPr>
      <w:rFonts w:eastAsiaTheme="minorHAnsi"/>
      <w:b/>
      <w:bCs/>
      <w:bdr w:val="none" w:sz="0" w:space="0" w:color="auto"/>
    </w:rPr>
  </w:style>
  <w:style w:type="paragraph" w:styleId="Paragrafoelenco">
    <w:name w:val="List Paragraph"/>
    <w:rsid w:val="001E04D8"/>
    <w:pPr>
      <w:ind w:left="7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2427BC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45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26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2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8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7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7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6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6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4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0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8A5D1-012D-40D0-B786-42972EB4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Marinella Proto Pisani</dc:creator>
  <cp:lastModifiedBy>Valentina</cp:lastModifiedBy>
  <cp:revision>5</cp:revision>
  <dcterms:created xsi:type="dcterms:W3CDTF">2020-10-05T07:24:00Z</dcterms:created>
  <dcterms:modified xsi:type="dcterms:W3CDTF">2020-10-20T08:41:00Z</dcterms:modified>
</cp:coreProperties>
</file>