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E720B" w14:textId="42FE9F82" w:rsidR="002C5191" w:rsidRDefault="009A04D3" w:rsidP="001F21B2">
      <w:pPr>
        <w:jc w:val="center"/>
        <w:rPr>
          <w:rFonts w:asciiTheme="minorHAnsi" w:hAnsiTheme="minorHAnsi"/>
          <w:b/>
          <w:sz w:val="28"/>
          <w:szCs w:val="28"/>
          <w:u w:val="single"/>
        </w:rPr>
      </w:pPr>
      <w:r w:rsidRPr="00884BE2">
        <w:rPr>
          <w:rFonts w:ascii="Calibri" w:eastAsia="Calibri" w:hAnsi="Calibri" w:cs="Calibri"/>
          <w:b/>
          <w:bCs/>
          <w:noProof/>
          <w:sz w:val="22"/>
          <w:szCs w:val="22"/>
        </w:rPr>
        <w:drawing>
          <wp:anchor distT="0" distB="0" distL="114300" distR="114300" simplePos="0" relativeHeight="251658240" behindDoc="0" locked="0" layoutInCell="1" allowOverlap="1" wp14:anchorId="3E22D972" wp14:editId="0EEB7740">
            <wp:simplePos x="0" y="0"/>
            <wp:positionH relativeFrom="margin">
              <wp:posOffset>-13335</wp:posOffset>
            </wp:positionH>
            <wp:positionV relativeFrom="paragraph">
              <wp:posOffset>-543560</wp:posOffset>
            </wp:positionV>
            <wp:extent cx="1846800" cy="925200"/>
            <wp:effectExtent l="0" t="0" r="1270" b="8255"/>
            <wp:wrapNone/>
            <wp:docPr id="1073741825" name="officeArt object" descr="logo sin-11x6-def.jpg"/>
            <wp:cNvGraphicFramePr/>
            <a:graphic xmlns:a="http://schemas.openxmlformats.org/drawingml/2006/main">
              <a:graphicData uri="http://schemas.openxmlformats.org/drawingml/2006/picture">
                <pic:pic xmlns:pic="http://schemas.openxmlformats.org/drawingml/2006/picture">
                  <pic:nvPicPr>
                    <pic:cNvPr id="1073741825" name="logo sin-11x6-def.jpg" descr="logo sin-11x6-def.jp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6800" cy="925200"/>
                    </a:xfrm>
                    <a:prstGeom prst="rect">
                      <a:avLst/>
                    </a:prstGeom>
                    <a:ln w="12700" cap="flat">
                      <a:noFill/>
                      <a:miter lim="400000"/>
                    </a:ln>
                    <a:effectLst/>
                  </pic:spPr>
                </pic:pic>
              </a:graphicData>
            </a:graphic>
          </wp:anchor>
        </w:drawing>
      </w:r>
      <w:r>
        <w:rPr>
          <w:noProof/>
        </w:rPr>
        <w:drawing>
          <wp:anchor distT="0" distB="0" distL="114300" distR="114300" simplePos="0" relativeHeight="251660288" behindDoc="0" locked="0" layoutInCell="1" hidden="0" allowOverlap="1" wp14:anchorId="7FA8CEFF" wp14:editId="74D5395E">
            <wp:simplePos x="0" y="0"/>
            <wp:positionH relativeFrom="column">
              <wp:posOffset>3333115</wp:posOffset>
            </wp:positionH>
            <wp:positionV relativeFrom="paragraph">
              <wp:posOffset>-474345</wp:posOffset>
            </wp:positionV>
            <wp:extent cx="2959100" cy="546100"/>
            <wp:effectExtent l="0" t="0" r="0" b="6350"/>
            <wp:wrapNone/>
            <wp:docPr id="1073741827" name="image2.png" descr="Risultato immagini per sicp cardiologia pediatrica"/>
            <wp:cNvGraphicFramePr/>
            <a:graphic xmlns:a="http://schemas.openxmlformats.org/drawingml/2006/main">
              <a:graphicData uri="http://schemas.openxmlformats.org/drawingml/2006/picture">
                <pic:pic xmlns:pic="http://schemas.openxmlformats.org/drawingml/2006/picture">
                  <pic:nvPicPr>
                    <pic:cNvPr id="0" name="image2.png" descr="Risultato immagini per sicp cardiologia pediatrica"/>
                    <pic:cNvPicPr preferRelativeResize="0"/>
                  </pic:nvPicPr>
                  <pic:blipFill>
                    <a:blip r:embed="rId12"/>
                    <a:srcRect/>
                    <a:stretch>
                      <a:fillRect/>
                    </a:stretch>
                  </pic:blipFill>
                  <pic:spPr>
                    <a:xfrm>
                      <a:off x="0" y="0"/>
                      <a:ext cx="2959100" cy="546100"/>
                    </a:xfrm>
                    <a:prstGeom prst="rect">
                      <a:avLst/>
                    </a:prstGeom>
                    <a:ln/>
                  </pic:spPr>
                </pic:pic>
              </a:graphicData>
            </a:graphic>
            <wp14:sizeRelH relativeFrom="margin">
              <wp14:pctWidth>0</wp14:pctWidth>
            </wp14:sizeRelH>
            <wp14:sizeRelV relativeFrom="margin">
              <wp14:pctHeight>0</wp14:pctHeight>
            </wp14:sizeRelV>
          </wp:anchor>
        </w:drawing>
      </w:r>
    </w:p>
    <w:p w14:paraId="47334D37" w14:textId="61A605D9" w:rsidR="002C5191" w:rsidRDefault="002C5191" w:rsidP="001F21B2">
      <w:pPr>
        <w:jc w:val="center"/>
        <w:rPr>
          <w:rFonts w:asciiTheme="minorHAnsi" w:hAnsiTheme="minorHAnsi"/>
          <w:b/>
          <w:sz w:val="28"/>
          <w:szCs w:val="28"/>
          <w:u w:val="single"/>
        </w:rPr>
      </w:pPr>
    </w:p>
    <w:p w14:paraId="4E2950E8" w14:textId="7B4BB5AE" w:rsidR="002C5191" w:rsidRDefault="002C5191" w:rsidP="001F21B2">
      <w:pPr>
        <w:jc w:val="center"/>
        <w:rPr>
          <w:rFonts w:asciiTheme="minorHAnsi" w:hAnsiTheme="minorHAnsi"/>
          <w:b/>
          <w:sz w:val="28"/>
          <w:szCs w:val="28"/>
          <w:u w:val="single"/>
        </w:rPr>
      </w:pPr>
    </w:p>
    <w:p w14:paraId="1E038DE6" w14:textId="2D0B82E1" w:rsidR="002C5191" w:rsidRDefault="002C5191" w:rsidP="001F21B2">
      <w:pPr>
        <w:jc w:val="center"/>
        <w:rPr>
          <w:rFonts w:asciiTheme="minorHAnsi" w:hAnsiTheme="minorHAnsi"/>
          <w:b/>
          <w:sz w:val="28"/>
          <w:szCs w:val="28"/>
          <w:u w:val="single"/>
        </w:rPr>
      </w:pPr>
    </w:p>
    <w:p w14:paraId="360A90BD" w14:textId="77777777" w:rsidR="00C653AE" w:rsidRDefault="00C653AE" w:rsidP="001A5DEB">
      <w:pPr>
        <w:jc w:val="both"/>
        <w:rPr>
          <w:rFonts w:asciiTheme="minorHAnsi" w:hAnsiTheme="minorHAnsi" w:cstheme="minorBidi"/>
          <w:b/>
          <w:sz w:val="26"/>
          <w:szCs w:val="26"/>
          <w:lang w:eastAsia="en-US"/>
        </w:rPr>
      </w:pPr>
    </w:p>
    <w:p w14:paraId="2C4B1D0F" w14:textId="5A3DC3B6" w:rsidR="00A9087E" w:rsidRPr="000C3B52" w:rsidRDefault="00A9087E" w:rsidP="00D003F7">
      <w:pPr>
        <w:jc w:val="both"/>
        <w:rPr>
          <w:rFonts w:asciiTheme="minorHAnsi" w:hAnsiTheme="minorHAnsi" w:cstheme="minorBidi"/>
          <w:b/>
          <w:bCs/>
          <w:sz w:val="26"/>
          <w:szCs w:val="26"/>
          <w:lang w:eastAsia="en-US"/>
        </w:rPr>
      </w:pPr>
      <w:r w:rsidRPr="009C1FB6">
        <w:rPr>
          <w:rFonts w:asciiTheme="minorHAnsi" w:hAnsiTheme="minorHAnsi" w:cstheme="minorBidi"/>
          <w:b/>
          <w:bCs/>
          <w:sz w:val="26"/>
          <w:szCs w:val="26"/>
          <w:lang w:eastAsia="en-US"/>
        </w:rPr>
        <w:t>MALFORMAZIONI CARDIACHE: ALLA BASE ANCHE I FATTORI GENETICI</w:t>
      </w:r>
    </w:p>
    <w:p w14:paraId="70B43AF0" w14:textId="50478B96" w:rsidR="00D003F7" w:rsidRPr="000C3B52" w:rsidRDefault="00DE356E" w:rsidP="00D003F7">
      <w:pPr>
        <w:jc w:val="both"/>
        <w:rPr>
          <w:rFonts w:asciiTheme="minorHAnsi" w:hAnsiTheme="minorHAnsi" w:cstheme="minorBidi"/>
          <w:i/>
          <w:iCs/>
          <w:sz w:val="26"/>
          <w:szCs w:val="26"/>
          <w:lang w:eastAsia="en-US"/>
        </w:rPr>
      </w:pPr>
      <w:r>
        <w:rPr>
          <w:rFonts w:asciiTheme="minorHAnsi" w:hAnsiTheme="minorHAnsi" w:cstheme="minorBidi"/>
          <w:i/>
          <w:iCs/>
          <w:sz w:val="26"/>
          <w:szCs w:val="26"/>
          <w:lang w:eastAsia="en-US"/>
        </w:rPr>
        <w:t>Per SIN e SICP importante la</w:t>
      </w:r>
      <w:r w:rsidR="00D003F7" w:rsidRPr="000C3B52">
        <w:rPr>
          <w:rFonts w:asciiTheme="minorHAnsi" w:hAnsiTheme="minorHAnsi" w:cstheme="minorBidi"/>
          <w:i/>
          <w:iCs/>
          <w:sz w:val="26"/>
          <w:szCs w:val="26"/>
          <w:lang w:eastAsia="en-US"/>
        </w:rPr>
        <w:t xml:space="preserve"> diagnosi </w:t>
      </w:r>
      <w:proofErr w:type="spellStart"/>
      <w:r>
        <w:rPr>
          <w:rFonts w:asciiTheme="minorHAnsi" w:hAnsiTheme="minorHAnsi" w:cstheme="minorBidi"/>
          <w:i/>
          <w:iCs/>
          <w:sz w:val="26"/>
          <w:szCs w:val="26"/>
          <w:lang w:eastAsia="en-US"/>
        </w:rPr>
        <w:t>pre</w:t>
      </w:r>
      <w:proofErr w:type="spellEnd"/>
      <w:r>
        <w:rPr>
          <w:rFonts w:asciiTheme="minorHAnsi" w:hAnsiTheme="minorHAnsi" w:cstheme="minorBidi"/>
          <w:i/>
          <w:iCs/>
          <w:sz w:val="26"/>
          <w:szCs w:val="26"/>
          <w:lang w:eastAsia="en-US"/>
        </w:rPr>
        <w:t xml:space="preserve"> e post-natale per </w:t>
      </w:r>
      <w:r w:rsidR="00D003F7" w:rsidRPr="000C3B52">
        <w:rPr>
          <w:rFonts w:asciiTheme="minorHAnsi" w:hAnsiTheme="minorHAnsi" w:cstheme="minorBidi"/>
          <w:i/>
          <w:iCs/>
          <w:sz w:val="26"/>
          <w:szCs w:val="26"/>
          <w:lang w:eastAsia="en-US"/>
        </w:rPr>
        <w:t>le cardiopatie congenite</w:t>
      </w:r>
    </w:p>
    <w:p w14:paraId="430DFBFB" w14:textId="5097CCA1" w:rsidR="000C3B52" w:rsidRDefault="000C3B52" w:rsidP="00D003F7">
      <w:pPr>
        <w:jc w:val="both"/>
        <w:rPr>
          <w:rFonts w:asciiTheme="minorHAnsi" w:hAnsiTheme="minorHAnsi" w:cstheme="minorBidi"/>
          <w:sz w:val="22"/>
          <w:szCs w:val="22"/>
          <w:lang w:eastAsia="en-US"/>
        </w:rPr>
      </w:pPr>
    </w:p>
    <w:p w14:paraId="3910B1F0" w14:textId="77777777" w:rsidR="000C3B52" w:rsidRDefault="000C3B52" w:rsidP="00D003F7">
      <w:pPr>
        <w:jc w:val="both"/>
        <w:rPr>
          <w:rFonts w:asciiTheme="minorHAnsi" w:hAnsiTheme="minorHAnsi" w:cstheme="minorBidi"/>
          <w:sz w:val="22"/>
          <w:szCs w:val="22"/>
          <w:lang w:eastAsia="en-US"/>
        </w:rPr>
      </w:pPr>
    </w:p>
    <w:p w14:paraId="413D76E8" w14:textId="77777777" w:rsidR="00B469FF" w:rsidRDefault="00D003F7" w:rsidP="00D003F7">
      <w:pPr>
        <w:jc w:val="both"/>
        <w:rPr>
          <w:rFonts w:asciiTheme="minorHAnsi" w:hAnsiTheme="minorHAnsi" w:cstheme="minorBidi"/>
          <w:sz w:val="22"/>
          <w:szCs w:val="22"/>
          <w:lang w:eastAsia="en-US"/>
        </w:rPr>
      </w:pPr>
      <w:r w:rsidRPr="00D003F7">
        <w:rPr>
          <w:rFonts w:asciiTheme="minorHAnsi" w:hAnsiTheme="minorHAnsi" w:cstheme="minorBidi"/>
          <w:sz w:val="22"/>
          <w:szCs w:val="22"/>
          <w:lang w:eastAsia="en-US"/>
        </w:rPr>
        <w:t>Le cardiopati</w:t>
      </w:r>
      <w:r w:rsidR="000C3B52">
        <w:rPr>
          <w:rFonts w:asciiTheme="minorHAnsi" w:hAnsiTheme="minorHAnsi" w:cstheme="minorBidi"/>
          <w:sz w:val="22"/>
          <w:szCs w:val="22"/>
          <w:lang w:eastAsia="en-US"/>
        </w:rPr>
        <w:t>e</w:t>
      </w:r>
      <w:r w:rsidRPr="00D003F7">
        <w:rPr>
          <w:rFonts w:asciiTheme="minorHAnsi" w:hAnsiTheme="minorHAnsi" w:cstheme="minorBidi"/>
          <w:sz w:val="22"/>
          <w:szCs w:val="22"/>
          <w:lang w:eastAsia="en-US"/>
        </w:rPr>
        <w:t xml:space="preserve"> congenite (CC) vengono definite come un gruppo eterogeneo di patologie caratterizzate da alterazioni strutturali del cuore o dei grossi vasi già presenti durante la vita fetale</w:t>
      </w:r>
      <w:r w:rsidR="00B469FF">
        <w:rPr>
          <w:rFonts w:asciiTheme="minorHAnsi" w:hAnsiTheme="minorHAnsi" w:cstheme="minorBidi"/>
          <w:sz w:val="22"/>
          <w:szCs w:val="22"/>
          <w:lang w:eastAsia="en-US"/>
        </w:rPr>
        <w:t>. C</w:t>
      </w:r>
      <w:r w:rsidRPr="00D003F7">
        <w:rPr>
          <w:rFonts w:asciiTheme="minorHAnsi" w:hAnsiTheme="minorHAnsi" w:cstheme="minorBidi"/>
          <w:sz w:val="22"/>
          <w:szCs w:val="22"/>
          <w:lang w:eastAsia="en-US"/>
        </w:rPr>
        <w:t>ostituiscono la malformazione più comune alla nascita (40%)</w:t>
      </w:r>
      <w:r w:rsidR="00B469FF">
        <w:rPr>
          <w:rFonts w:asciiTheme="minorHAnsi" w:hAnsiTheme="minorHAnsi" w:cstheme="minorBidi"/>
          <w:sz w:val="22"/>
          <w:szCs w:val="22"/>
          <w:lang w:eastAsia="en-US"/>
        </w:rPr>
        <w:t xml:space="preserve"> e colpiscono </w:t>
      </w:r>
      <w:r w:rsidRPr="00D003F7">
        <w:rPr>
          <w:rFonts w:asciiTheme="minorHAnsi" w:hAnsiTheme="minorHAnsi" w:cstheme="minorBidi"/>
          <w:sz w:val="22"/>
          <w:szCs w:val="22"/>
          <w:lang w:eastAsia="en-US"/>
        </w:rPr>
        <w:t>circa un neonato ogni 100 nati vivi in Italia.</w:t>
      </w:r>
    </w:p>
    <w:p w14:paraId="4D460199" w14:textId="1750FDBB" w:rsidR="00D003F7" w:rsidRPr="00D003F7" w:rsidRDefault="00D003F7" w:rsidP="00D003F7">
      <w:pPr>
        <w:jc w:val="both"/>
        <w:rPr>
          <w:rFonts w:asciiTheme="minorHAnsi" w:hAnsiTheme="minorHAnsi" w:cstheme="minorBidi"/>
          <w:sz w:val="22"/>
          <w:szCs w:val="22"/>
          <w:lang w:eastAsia="en-US"/>
        </w:rPr>
      </w:pPr>
      <w:r w:rsidRPr="00D003F7">
        <w:rPr>
          <w:rFonts w:asciiTheme="minorHAnsi" w:hAnsiTheme="minorHAnsi" w:cstheme="minorBidi"/>
          <w:sz w:val="22"/>
          <w:szCs w:val="22"/>
          <w:lang w:eastAsia="en-US"/>
        </w:rPr>
        <w:t xml:space="preserve">Le manifestazioni cliniche possono variare da semplici </w:t>
      </w:r>
      <w:r w:rsidRPr="008730AA">
        <w:rPr>
          <w:rFonts w:asciiTheme="minorHAnsi" w:hAnsiTheme="minorHAnsi" w:cstheme="minorBidi"/>
          <w:sz w:val="22"/>
          <w:szCs w:val="22"/>
          <w:lang w:eastAsia="en-US"/>
        </w:rPr>
        <w:t xml:space="preserve">malformazioni </w:t>
      </w:r>
      <w:r w:rsidR="00557C92" w:rsidRPr="008730AA">
        <w:rPr>
          <w:rFonts w:asciiTheme="minorHAnsi" w:hAnsiTheme="minorHAnsi" w:cstheme="minorBidi"/>
          <w:sz w:val="22"/>
          <w:szCs w:val="22"/>
          <w:lang w:eastAsia="en-US"/>
        </w:rPr>
        <w:t>ad</w:t>
      </w:r>
      <w:r w:rsidR="008730AA" w:rsidRPr="008730AA">
        <w:rPr>
          <w:rFonts w:asciiTheme="minorHAnsi" w:hAnsiTheme="minorHAnsi" w:cstheme="minorBidi"/>
          <w:sz w:val="22"/>
          <w:szCs w:val="22"/>
          <w:lang w:eastAsia="en-US"/>
        </w:rPr>
        <w:t xml:space="preserve"> </w:t>
      </w:r>
      <w:r w:rsidR="00557C92" w:rsidRPr="008730AA">
        <w:rPr>
          <w:rFonts w:asciiTheme="minorHAnsi" w:hAnsiTheme="minorHAnsi" w:cstheme="minorBidi"/>
          <w:sz w:val="22"/>
          <w:szCs w:val="22"/>
          <w:lang w:eastAsia="en-US"/>
        </w:rPr>
        <w:t>esito benigno</w:t>
      </w:r>
      <w:r w:rsidRPr="00557C92">
        <w:rPr>
          <w:rFonts w:asciiTheme="minorHAnsi" w:hAnsiTheme="minorHAnsi" w:cstheme="minorBidi"/>
          <w:sz w:val="22"/>
          <w:szCs w:val="22"/>
          <w:lang w:eastAsia="en-US"/>
        </w:rPr>
        <w:t>,</w:t>
      </w:r>
      <w:r w:rsidRPr="00D003F7">
        <w:rPr>
          <w:rFonts w:asciiTheme="minorHAnsi" w:hAnsiTheme="minorHAnsi" w:cstheme="minorBidi"/>
          <w:sz w:val="22"/>
          <w:szCs w:val="22"/>
          <w:lang w:eastAsia="en-US"/>
        </w:rPr>
        <w:t xml:space="preserve"> a lesioni più complesse</w:t>
      </w:r>
      <w:r w:rsidR="000C3B52">
        <w:rPr>
          <w:rFonts w:asciiTheme="minorHAnsi" w:hAnsiTheme="minorHAnsi" w:cstheme="minorBidi"/>
          <w:sz w:val="22"/>
          <w:szCs w:val="22"/>
          <w:lang w:eastAsia="en-US"/>
        </w:rPr>
        <w:t>,</w:t>
      </w:r>
      <w:r w:rsidRPr="00D003F7">
        <w:rPr>
          <w:rFonts w:asciiTheme="minorHAnsi" w:hAnsiTheme="minorHAnsi" w:cstheme="minorBidi"/>
          <w:sz w:val="22"/>
          <w:szCs w:val="22"/>
          <w:lang w:eastAsia="en-US"/>
        </w:rPr>
        <w:t xml:space="preserve"> che richiedono interventi di cateterismo e/o chirurgici multipli, con risultati</w:t>
      </w:r>
      <w:r w:rsidR="00B469FF">
        <w:rPr>
          <w:rFonts w:asciiTheme="minorHAnsi" w:hAnsiTheme="minorHAnsi" w:cstheme="minorBidi"/>
          <w:sz w:val="22"/>
          <w:szCs w:val="22"/>
          <w:lang w:eastAsia="en-US"/>
        </w:rPr>
        <w:t>,</w:t>
      </w:r>
      <w:r w:rsidRPr="00D003F7">
        <w:rPr>
          <w:rFonts w:asciiTheme="minorHAnsi" w:hAnsiTheme="minorHAnsi" w:cstheme="minorBidi"/>
          <w:sz w:val="22"/>
          <w:szCs w:val="22"/>
          <w:lang w:eastAsia="en-US"/>
        </w:rPr>
        <w:t xml:space="preserve"> a volte</w:t>
      </w:r>
      <w:r w:rsidR="00B469FF">
        <w:rPr>
          <w:rFonts w:asciiTheme="minorHAnsi" w:hAnsiTheme="minorHAnsi" w:cstheme="minorBidi"/>
          <w:sz w:val="22"/>
          <w:szCs w:val="22"/>
          <w:lang w:eastAsia="en-US"/>
        </w:rPr>
        <w:t xml:space="preserve">, </w:t>
      </w:r>
      <w:proofErr w:type="spellStart"/>
      <w:r w:rsidRPr="00D003F7">
        <w:rPr>
          <w:rFonts w:asciiTheme="minorHAnsi" w:hAnsiTheme="minorHAnsi" w:cstheme="minorBidi"/>
          <w:sz w:val="22"/>
          <w:szCs w:val="22"/>
          <w:lang w:eastAsia="en-US"/>
        </w:rPr>
        <w:t>prognosticamente</w:t>
      </w:r>
      <w:proofErr w:type="spellEnd"/>
      <w:r w:rsidRPr="00D003F7">
        <w:rPr>
          <w:rFonts w:asciiTheme="minorHAnsi" w:hAnsiTheme="minorHAnsi" w:cstheme="minorBidi"/>
          <w:sz w:val="22"/>
          <w:szCs w:val="22"/>
          <w:lang w:eastAsia="en-US"/>
        </w:rPr>
        <w:t xml:space="preserve"> sfavorevoli.</w:t>
      </w:r>
    </w:p>
    <w:p w14:paraId="11B82087" w14:textId="5285C881" w:rsidR="00D003F7" w:rsidRPr="00D003F7" w:rsidRDefault="00D003F7" w:rsidP="00D003F7">
      <w:pPr>
        <w:jc w:val="both"/>
        <w:rPr>
          <w:rFonts w:asciiTheme="minorHAnsi" w:hAnsiTheme="minorHAnsi" w:cstheme="minorBidi"/>
          <w:sz w:val="22"/>
          <w:szCs w:val="22"/>
          <w:lang w:eastAsia="en-US"/>
        </w:rPr>
      </w:pPr>
      <w:r w:rsidRPr="00D003F7">
        <w:rPr>
          <w:rFonts w:asciiTheme="minorHAnsi" w:hAnsiTheme="minorHAnsi" w:cstheme="minorBidi"/>
          <w:sz w:val="22"/>
          <w:szCs w:val="22"/>
          <w:lang w:eastAsia="en-US"/>
        </w:rPr>
        <w:t>Le CC riconoscono un’origine</w:t>
      </w:r>
      <w:r w:rsidR="009C1FB6">
        <w:rPr>
          <w:rFonts w:asciiTheme="minorHAnsi" w:hAnsiTheme="minorHAnsi" w:cstheme="minorBidi"/>
          <w:sz w:val="22"/>
          <w:szCs w:val="22"/>
          <w:lang w:eastAsia="en-US"/>
        </w:rPr>
        <w:t xml:space="preserve"> </w:t>
      </w:r>
      <w:r w:rsidRPr="00D003F7">
        <w:rPr>
          <w:rFonts w:asciiTheme="minorHAnsi" w:hAnsiTheme="minorHAnsi" w:cstheme="minorBidi"/>
          <w:sz w:val="22"/>
          <w:szCs w:val="22"/>
          <w:lang w:eastAsia="en-US"/>
        </w:rPr>
        <w:t>multifattoriale</w:t>
      </w:r>
      <w:r w:rsidR="008250F0">
        <w:rPr>
          <w:rFonts w:asciiTheme="minorHAnsi" w:hAnsiTheme="minorHAnsi" w:cstheme="minorBidi"/>
          <w:sz w:val="22"/>
          <w:szCs w:val="22"/>
          <w:lang w:eastAsia="en-US"/>
        </w:rPr>
        <w:t>: in una piccola percentuale dei casi</w:t>
      </w:r>
      <w:r w:rsidR="00BF53E3" w:rsidRPr="00D003F7">
        <w:rPr>
          <w:rFonts w:asciiTheme="minorHAnsi" w:hAnsiTheme="minorHAnsi" w:cstheme="minorBidi"/>
          <w:sz w:val="22"/>
          <w:szCs w:val="22"/>
          <w:lang w:eastAsia="en-US"/>
        </w:rPr>
        <w:t xml:space="preserve"> sono implicate </w:t>
      </w:r>
      <w:r w:rsidRPr="00D003F7">
        <w:rPr>
          <w:rFonts w:asciiTheme="minorHAnsi" w:hAnsiTheme="minorHAnsi" w:cstheme="minorBidi"/>
          <w:sz w:val="22"/>
          <w:szCs w:val="22"/>
          <w:lang w:eastAsia="en-US"/>
        </w:rPr>
        <w:t xml:space="preserve">cause </w:t>
      </w:r>
      <w:r w:rsidRPr="008730AA">
        <w:rPr>
          <w:rFonts w:asciiTheme="minorHAnsi" w:hAnsiTheme="minorHAnsi" w:cstheme="minorBidi"/>
          <w:sz w:val="22"/>
          <w:szCs w:val="22"/>
          <w:lang w:eastAsia="en-US"/>
        </w:rPr>
        <w:t xml:space="preserve">ambientali </w:t>
      </w:r>
      <w:r w:rsidR="00557C92" w:rsidRPr="008730AA">
        <w:rPr>
          <w:rFonts w:asciiTheme="minorHAnsi" w:hAnsiTheme="minorHAnsi" w:cstheme="minorBidi"/>
          <w:sz w:val="22"/>
          <w:szCs w:val="22"/>
          <w:lang w:eastAsia="en-US"/>
        </w:rPr>
        <w:t>quali</w:t>
      </w:r>
      <w:r w:rsidR="00557C92">
        <w:rPr>
          <w:rFonts w:asciiTheme="minorHAnsi" w:hAnsiTheme="minorHAnsi" w:cstheme="minorBidi"/>
          <w:sz w:val="22"/>
          <w:szCs w:val="22"/>
          <w:lang w:eastAsia="en-US"/>
        </w:rPr>
        <w:t xml:space="preserve"> </w:t>
      </w:r>
      <w:r w:rsidRPr="00D003F7">
        <w:rPr>
          <w:rFonts w:asciiTheme="minorHAnsi" w:hAnsiTheme="minorHAnsi" w:cstheme="minorBidi"/>
          <w:sz w:val="22"/>
          <w:szCs w:val="22"/>
          <w:lang w:eastAsia="en-US"/>
        </w:rPr>
        <w:t>patologie materne (es. diabete mellito, obesità</w:t>
      </w:r>
      <w:r w:rsidR="000C3B52">
        <w:rPr>
          <w:rFonts w:asciiTheme="minorHAnsi" w:hAnsiTheme="minorHAnsi" w:cstheme="minorBidi"/>
          <w:sz w:val="22"/>
          <w:szCs w:val="22"/>
          <w:lang w:eastAsia="en-US"/>
        </w:rPr>
        <w:t>,</w:t>
      </w:r>
      <w:r w:rsidRPr="00D003F7">
        <w:rPr>
          <w:rFonts w:asciiTheme="minorHAnsi" w:hAnsiTheme="minorHAnsi" w:cstheme="minorBidi"/>
          <w:sz w:val="22"/>
          <w:szCs w:val="22"/>
          <w:lang w:eastAsia="en-US"/>
        </w:rPr>
        <w:t xml:space="preserve"> infezioni virali come rosolia e influenza), deficit nutrizionali (es. acido folico, vitamina A e D), esposizione a teratogeni (es. alcool, fumo, farmaci come talidomide, litio, anticonvulsivanti)</w:t>
      </w:r>
      <w:r w:rsidR="00FE2BF9">
        <w:rPr>
          <w:rFonts w:asciiTheme="minorHAnsi" w:hAnsiTheme="minorHAnsi" w:cstheme="minorBidi"/>
          <w:sz w:val="22"/>
          <w:szCs w:val="22"/>
          <w:lang w:eastAsia="en-US"/>
        </w:rPr>
        <w:t xml:space="preserve"> </w:t>
      </w:r>
      <w:r w:rsidR="00C73C44" w:rsidRPr="008730AA">
        <w:rPr>
          <w:rFonts w:asciiTheme="minorHAnsi" w:hAnsiTheme="minorHAnsi" w:cstheme="minorBidi"/>
          <w:sz w:val="22"/>
          <w:szCs w:val="22"/>
          <w:lang w:eastAsia="en-US"/>
        </w:rPr>
        <w:t>e</w:t>
      </w:r>
      <w:r w:rsidR="00C73C44">
        <w:rPr>
          <w:rFonts w:asciiTheme="minorHAnsi" w:hAnsiTheme="minorHAnsi" w:cstheme="minorBidi"/>
          <w:sz w:val="22"/>
          <w:szCs w:val="22"/>
          <w:lang w:eastAsia="en-US"/>
        </w:rPr>
        <w:t xml:space="preserve"> </w:t>
      </w:r>
      <w:r w:rsidRPr="00D003F7">
        <w:rPr>
          <w:rFonts w:asciiTheme="minorHAnsi" w:hAnsiTheme="minorHAnsi" w:cstheme="minorBidi"/>
          <w:sz w:val="22"/>
          <w:szCs w:val="22"/>
          <w:lang w:eastAsia="en-US"/>
        </w:rPr>
        <w:t>a sostan</w:t>
      </w:r>
      <w:r w:rsidR="000C3B52">
        <w:rPr>
          <w:rFonts w:asciiTheme="minorHAnsi" w:hAnsiTheme="minorHAnsi" w:cstheme="minorBidi"/>
          <w:sz w:val="22"/>
          <w:szCs w:val="22"/>
          <w:lang w:eastAsia="en-US"/>
        </w:rPr>
        <w:t>z</w:t>
      </w:r>
      <w:r w:rsidRPr="00D003F7">
        <w:rPr>
          <w:rFonts w:asciiTheme="minorHAnsi" w:hAnsiTheme="minorHAnsi" w:cstheme="minorBidi"/>
          <w:sz w:val="22"/>
          <w:szCs w:val="22"/>
          <w:lang w:eastAsia="en-US"/>
        </w:rPr>
        <w:t>e chimiche o radiazioni. Sebbene gran parte delle CC abbiano un contributo eziologico ambientale, è difficile quantificare il ruolo specifico che i singoli fattori ambientali abbiano nello sviluppo della patologia e i meccanismi specifici attraverso i quali alterino la formazione delle strutture cardiache durante le primissime settimane di sviluppo embrionale.</w:t>
      </w:r>
    </w:p>
    <w:p w14:paraId="5FC49BA1" w14:textId="5C54FAF7" w:rsidR="00D003F7" w:rsidRPr="00D003F7" w:rsidRDefault="00D003F7" w:rsidP="00D003F7">
      <w:pPr>
        <w:jc w:val="both"/>
        <w:rPr>
          <w:rFonts w:asciiTheme="minorHAnsi" w:hAnsiTheme="minorHAnsi" w:cstheme="minorBidi"/>
          <w:sz w:val="22"/>
          <w:szCs w:val="22"/>
          <w:lang w:eastAsia="en-US"/>
        </w:rPr>
      </w:pPr>
      <w:r w:rsidRPr="00D003F7">
        <w:rPr>
          <w:rFonts w:asciiTheme="minorHAnsi" w:hAnsiTheme="minorHAnsi" w:cstheme="minorBidi"/>
          <w:sz w:val="22"/>
          <w:szCs w:val="22"/>
          <w:lang w:eastAsia="en-US"/>
        </w:rPr>
        <w:t>Recenti evidenze cliniche hanno</w:t>
      </w:r>
      <w:r w:rsidR="008730AA">
        <w:rPr>
          <w:rFonts w:asciiTheme="minorHAnsi" w:hAnsiTheme="minorHAnsi" w:cstheme="minorBidi"/>
          <w:sz w:val="22"/>
          <w:szCs w:val="22"/>
          <w:lang w:eastAsia="en-US"/>
        </w:rPr>
        <w:t>,</w:t>
      </w:r>
      <w:r w:rsidR="00CB57DB">
        <w:rPr>
          <w:rFonts w:asciiTheme="minorHAnsi" w:hAnsiTheme="minorHAnsi" w:cstheme="minorBidi"/>
          <w:sz w:val="22"/>
          <w:szCs w:val="22"/>
          <w:lang w:eastAsia="en-US"/>
        </w:rPr>
        <w:t xml:space="preserve"> </w:t>
      </w:r>
      <w:r w:rsidRPr="00D003F7">
        <w:rPr>
          <w:rFonts w:asciiTheme="minorHAnsi" w:hAnsiTheme="minorHAnsi" w:cstheme="minorBidi"/>
          <w:sz w:val="22"/>
          <w:szCs w:val="22"/>
          <w:lang w:eastAsia="en-US"/>
        </w:rPr>
        <w:t>inoltre</w:t>
      </w:r>
      <w:r w:rsidR="008730AA">
        <w:rPr>
          <w:rFonts w:asciiTheme="minorHAnsi" w:hAnsiTheme="minorHAnsi" w:cstheme="minorBidi"/>
          <w:sz w:val="22"/>
          <w:szCs w:val="22"/>
          <w:lang w:eastAsia="en-US"/>
        </w:rPr>
        <w:t>,</w:t>
      </w:r>
      <w:r w:rsidRPr="00D003F7">
        <w:rPr>
          <w:rFonts w:asciiTheme="minorHAnsi" w:hAnsiTheme="minorHAnsi" w:cstheme="minorBidi"/>
          <w:sz w:val="22"/>
          <w:szCs w:val="22"/>
          <w:lang w:eastAsia="en-US"/>
        </w:rPr>
        <w:t xml:space="preserve"> sottolineato come nella patogenesi multifattoriale delle CC giochino sempre più un ruolo accertato cause genetiche, attraverso meccanismi complessi ed eterogenei. Tale complessità è dimostrata</w:t>
      </w:r>
      <w:r w:rsidR="00277D33">
        <w:rPr>
          <w:rFonts w:asciiTheme="minorHAnsi" w:hAnsiTheme="minorHAnsi" w:cstheme="minorBidi"/>
          <w:sz w:val="22"/>
          <w:szCs w:val="22"/>
          <w:lang w:eastAsia="en-US"/>
        </w:rPr>
        <w:t xml:space="preserve">, </w:t>
      </w:r>
      <w:r w:rsidR="00277D33" w:rsidRPr="008730AA">
        <w:rPr>
          <w:rFonts w:asciiTheme="minorHAnsi" w:hAnsiTheme="minorHAnsi" w:cstheme="minorBidi"/>
          <w:sz w:val="22"/>
          <w:szCs w:val="22"/>
          <w:lang w:eastAsia="en-US"/>
        </w:rPr>
        <w:t>ad esempio,</w:t>
      </w:r>
      <w:r w:rsidR="00932484" w:rsidRPr="008730AA">
        <w:rPr>
          <w:rFonts w:asciiTheme="minorHAnsi" w:hAnsiTheme="minorHAnsi" w:cstheme="minorBidi"/>
          <w:sz w:val="22"/>
          <w:szCs w:val="22"/>
          <w:lang w:eastAsia="en-US"/>
        </w:rPr>
        <w:t xml:space="preserve"> </w:t>
      </w:r>
      <w:r w:rsidRPr="008730AA">
        <w:rPr>
          <w:rFonts w:asciiTheme="minorHAnsi" w:hAnsiTheme="minorHAnsi" w:cstheme="minorBidi"/>
          <w:sz w:val="22"/>
          <w:szCs w:val="22"/>
          <w:lang w:eastAsia="en-US"/>
        </w:rPr>
        <w:t xml:space="preserve">dal fatto che una stessa malformazione cardiaca </w:t>
      </w:r>
      <w:proofErr w:type="gramStart"/>
      <w:r w:rsidR="00BB3438" w:rsidRPr="008730AA">
        <w:rPr>
          <w:rFonts w:asciiTheme="minorHAnsi" w:hAnsiTheme="minorHAnsi" w:cstheme="minorBidi"/>
          <w:sz w:val="22"/>
          <w:szCs w:val="22"/>
          <w:lang w:eastAsia="en-US"/>
        </w:rPr>
        <w:t>possa</w:t>
      </w:r>
      <w:proofErr w:type="gramEnd"/>
      <w:r w:rsidR="00BB3438" w:rsidRPr="008730AA">
        <w:rPr>
          <w:rFonts w:asciiTheme="minorHAnsi" w:hAnsiTheme="minorHAnsi" w:cstheme="minorBidi"/>
          <w:sz w:val="22"/>
          <w:szCs w:val="22"/>
          <w:lang w:eastAsia="en-US"/>
        </w:rPr>
        <w:t xml:space="preserve"> </w:t>
      </w:r>
      <w:r w:rsidRPr="008730AA">
        <w:rPr>
          <w:rFonts w:asciiTheme="minorHAnsi" w:hAnsiTheme="minorHAnsi" w:cstheme="minorBidi"/>
          <w:sz w:val="22"/>
          <w:szCs w:val="22"/>
          <w:lang w:eastAsia="en-US"/>
        </w:rPr>
        <w:t>essere causata da diversi fattori genetici, così come singole anomalie cromosomiche o geniche poss</w:t>
      </w:r>
      <w:r w:rsidR="00BB3438" w:rsidRPr="008730AA">
        <w:rPr>
          <w:rFonts w:asciiTheme="minorHAnsi" w:hAnsiTheme="minorHAnsi" w:cstheme="minorBidi"/>
          <w:sz w:val="22"/>
          <w:szCs w:val="22"/>
          <w:lang w:eastAsia="en-US"/>
        </w:rPr>
        <w:t>a</w:t>
      </w:r>
      <w:r w:rsidRPr="008730AA">
        <w:rPr>
          <w:rFonts w:asciiTheme="minorHAnsi" w:hAnsiTheme="minorHAnsi" w:cstheme="minorBidi"/>
          <w:sz w:val="22"/>
          <w:szCs w:val="22"/>
          <w:lang w:eastAsia="en-US"/>
        </w:rPr>
        <w:t>no essere associate a malformazioni cardiache diverse (fenotipi diversi).</w:t>
      </w:r>
      <w:r w:rsidRPr="00D003F7">
        <w:rPr>
          <w:rFonts w:asciiTheme="minorHAnsi" w:hAnsiTheme="minorHAnsi" w:cstheme="minorBidi"/>
          <w:sz w:val="22"/>
          <w:szCs w:val="22"/>
          <w:lang w:eastAsia="en-US"/>
        </w:rPr>
        <w:t xml:space="preserve"> </w:t>
      </w:r>
    </w:p>
    <w:p w14:paraId="14935F5C" w14:textId="77777777" w:rsidR="00D003F7" w:rsidRPr="00FE2BF9" w:rsidRDefault="00D003F7" w:rsidP="00D003F7">
      <w:pPr>
        <w:jc w:val="both"/>
        <w:rPr>
          <w:rFonts w:asciiTheme="minorHAnsi" w:hAnsiTheme="minorHAnsi" w:cstheme="minorBidi"/>
          <w:b/>
          <w:bCs/>
          <w:sz w:val="22"/>
          <w:szCs w:val="22"/>
          <w:lang w:eastAsia="en-US"/>
        </w:rPr>
      </w:pPr>
    </w:p>
    <w:p w14:paraId="74BE072A" w14:textId="26C098F9" w:rsidR="00D003F7" w:rsidRPr="00D003F7" w:rsidRDefault="00D003F7" w:rsidP="00D003F7">
      <w:pPr>
        <w:jc w:val="both"/>
        <w:rPr>
          <w:rFonts w:asciiTheme="minorHAnsi" w:hAnsiTheme="minorHAnsi" w:cstheme="minorBidi"/>
          <w:sz w:val="22"/>
          <w:szCs w:val="22"/>
          <w:lang w:eastAsia="en-US"/>
        </w:rPr>
      </w:pPr>
      <w:r w:rsidRPr="00D003F7">
        <w:rPr>
          <w:rFonts w:asciiTheme="minorHAnsi" w:hAnsiTheme="minorHAnsi" w:cstheme="minorBidi"/>
          <w:sz w:val="22"/>
          <w:szCs w:val="22"/>
          <w:lang w:eastAsia="en-US"/>
        </w:rPr>
        <w:t xml:space="preserve">In occasione della </w:t>
      </w:r>
      <w:r w:rsidRPr="009A04D3">
        <w:rPr>
          <w:rFonts w:asciiTheme="minorHAnsi" w:hAnsiTheme="minorHAnsi" w:cstheme="minorBidi"/>
          <w:b/>
          <w:bCs/>
          <w:sz w:val="22"/>
          <w:szCs w:val="22"/>
          <w:lang w:eastAsia="en-US"/>
        </w:rPr>
        <w:t xml:space="preserve">Giornata Mondiale delle </w:t>
      </w:r>
      <w:r w:rsidR="007F2F13" w:rsidRPr="009A04D3">
        <w:rPr>
          <w:rFonts w:asciiTheme="minorHAnsi" w:hAnsiTheme="minorHAnsi" w:cstheme="minorBidi"/>
          <w:b/>
          <w:bCs/>
          <w:sz w:val="22"/>
          <w:szCs w:val="22"/>
          <w:lang w:eastAsia="en-US"/>
        </w:rPr>
        <w:t>Cardiopatie Congenite</w:t>
      </w:r>
      <w:r w:rsidRPr="00D003F7">
        <w:rPr>
          <w:rFonts w:asciiTheme="minorHAnsi" w:hAnsiTheme="minorHAnsi" w:cstheme="minorBidi"/>
          <w:sz w:val="22"/>
          <w:szCs w:val="22"/>
          <w:lang w:eastAsia="en-US"/>
        </w:rPr>
        <w:t xml:space="preserve">, che ricorre il 14 febbraio, la Società Italiana di Neonatologia (SIN) e la Società Italiana di Cardiologia Pediatrica e delle Cardiopatie Congenite (SICP) sensibilizzano le </w:t>
      </w:r>
      <w:r w:rsidRPr="009C1FB6">
        <w:rPr>
          <w:rFonts w:asciiTheme="minorHAnsi" w:hAnsiTheme="minorHAnsi" w:cstheme="minorBidi"/>
          <w:sz w:val="22"/>
          <w:szCs w:val="22"/>
          <w:lang w:eastAsia="en-US"/>
        </w:rPr>
        <w:t xml:space="preserve">famiglie </w:t>
      </w:r>
      <w:r w:rsidR="00CA4D71" w:rsidRPr="009C1FB6">
        <w:rPr>
          <w:rFonts w:asciiTheme="minorHAnsi" w:hAnsiTheme="minorHAnsi" w:cstheme="minorBidi"/>
          <w:sz w:val="22"/>
          <w:szCs w:val="22"/>
          <w:lang w:eastAsia="en-US"/>
        </w:rPr>
        <w:t>sull</w:t>
      </w:r>
      <w:r w:rsidRPr="009C1FB6">
        <w:rPr>
          <w:rFonts w:asciiTheme="minorHAnsi" w:hAnsiTheme="minorHAnsi" w:cstheme="minorBidi"/>
          <w:sz w:val="22"/>
          <w:szCs w:val="22"/>
          <w:lang w:eastAsia="en-US"/>
        </w:rPr>
        <w:t>’importanza</w:t>
      </w:r>
      <w:r w:rsidRPr="00D003F7">
        <w:rPr>
          <w:rFonts w:asciiTheme="minorHAnsi" w:hAnsiTheme="minorHAnsi" w:cstheme="minorBidi"/>
          <w:sz w:val="22"/>
          <w:szCs w:val="22"/>
          <w:lang w:eastAsia="en-US"/>
        </w:rPr>
        <w:t xml:space="preserve"> delle nuove metodiche emergenti nella diagnosi genetica </w:t>
      </w:r>
      <w:proofErr w:type="spellStart"/>
      <w:r w:rsidRPr="00D003F7">
        <w:rPr>
          <w:rFonts w:asciiTheme="minorHAnsi" w:hAnsiTheme="minorHAnsi" w:cstheme="minorBidi"/>
          <w:sz w:val="22"/>
          <w:szCs w:val="22"/>
          <w:lang w:eastAsia="en-US"/>
        </w:rPr>
        <w:t>pre</w:t>
      </w:r>
      <w:proofErr w:type="spellEnd"/>
      <w:r w:rsidRPr="00D003F7">
        <w:rPr>
          <w:rFonts w:asciiTheme="minorHAnsi" w:hAnsiTheme="minorHAnsi" w:cstheme="minorBidi"/>
          <w:sz w:val="22"/>
          <w:szCs w:val="22"/>
          <w:lang w:eastAsia="en-US"/>
        </w:rPr>
        <w:t xml:space="preserve"> e postnatale dell’eziologia delle CC, non solo per le implicazioni </w:t>
      </w:r>
      <w:r w:rsidRPr="008730AA">
        <w:rPr>
          <w:rFonts w:asciiTheme="minorHAnsi" w:hAnsiTheme="minorHAnsi" w:cstheme="minorBidi"/>
          <w:sz w:val="22"/>
          <w:szCs w:val="22"/>
          <w:lang w:eastAsia="en-US"/>
        </w:rPr>
        <w:t xml:space="preserve">cliniche </w:t>
      </w:r>
      <w:r w:rsidR="00035F8C" w:rsidRPr="008730AA">
        <w:rPr>
          <w:rFonts w:asciiTheme="minorHAnsi" w:hAnsiTheme="minorHAnsi" w:cstheme="minorBidi"/>
          <w:sz w:val="22"/>
          <w:szCs w:val="22"/>
          <w:lang w:eastAsia="en-US"/>
        </w:rPr>
        <w:t xml:space="preserve">in </w:t>
      </w:r>
      <w:r w:rsidRPr="008730AA">
        <w:rPr>
          <w:rFonts w:asciiTheme="minorHAnsi" w:hAnsiTheme="minorHAnsi" w:cstheme="minorBidi"/>
          <w:sz w:val="22"/>
          <w:szCs w:val="22"/>
          <w:lang w:eastAsia="en-US"/>
        </w:rPr>
        <w:t>epoca</w:t>
      </w:r>
      <w:r w:rsidRPr="00D003F7">
        <w:rPr>
          <w:rFonts w:asciiTheme="minorHAnsi" w:hAnsiTheme="minorHAnsi" w:cstheme="minorBidi"/>
          <w:sz w:val="22"/>
          <w:szCs w:val="22"/>
          <w:lang w:eastAsia="en-US"/>
        </w:rPr>
        <w:t xml:space="preserve"> prenatale (counseling genetico dei genitori), ma anche per gli </w:t>
      </w:r>
      <w:proofErr w:type="spellStart"/>
      <w:r w:rsidRPr="00D003F7">
        <w:rPr>
          <w:rFonts w:asciiTheme="minorHAnsi" w:hAnsiTheme="minorHAnsi" w:cstheme="minorBidi"/>
          <w:sz w:val="22"/>
          <w:szCs w:val="22"/>
          <w:lang w:eastAsia="en-US"/>
        </w:rPr>
        <w:t>outcomes</w:t>
      </w:r>
      <w:proofErr w:type="spellEnd"/>
      <w:r w:rsidRPr="00D003F7">
        <w:rPr>
          <w:rFonts w:asciiTheme="minorHAnsi" w:hAnsiTheme="minorHAnsi" w:cstheme="minorBidi"/>
          <w:sz w:val="22"/>
          <w:szCs w:val="22"/>
          <w:lang w:eastAsia="en-US"/>
        </w:rPr>
        <w:t xml:space="preserve"> a distanza, consentendo di selezionare  i pazienti a rischio e il più corretto programma di follow up per gli stessi.</w:t>
      </w:r>
    </w:p>
    <w:p w14:paraId="783765ED" w14:textId="77777777" w:rsidR="00D003F7" w:rsidRPr="00D003F7" w:rsidRDefault="00D003F7" w:rsidP="00D003F7">
      <w:pPr>
        <w:jc w:val="both"/>
        <w:rPr>
          <w:rFonts w:asciiTheme="minorHAnsi" w:hAnsiTheme="minorHAnsi" w:cstheme="minorBidi"/>
          <w:sz w:val="22"/>
          <w:szCs w:val="22"/>
          <w:lang w:eastAsia="en-US"/>
        </w:rPr>
      </w:pPr>
    </w:p>
    <w:p w14:paraId="004E2EA3" w14:textId="14B985A6" w:rsidR="00D003F7" w:rsidRPr="00D003F7" w:rsidRDefault="00D003F7" w:rsidP="00D003F7">
      <w:pPr>
        <w:jc w:val="both"/>
        <w:rPr>
          <w:rFonts w:asciiTheme="minorHAnsi" w:hAnsiTheme="minorHAnsi" w:cstheme="minorBidi"/>
          <w:sz w:val="22"/>
          <w:szCs w:val="22"/>
          <w:lang w:eastAsia="en-US"/>
        </w:rPr>
      </w:pPr>
      <w:r w:rsidRPr="00D003F7">
        <w:rPr>
          <w:rFonts w:asciiTheme="minorHAnsi" w:hAnsiTheme="minorHAnsi" w:cstheme="minorBidi"/>
          <w:sz w:val="22"/>
          <w:szCs w:val="22"/>
          <w:lang w:eastAsia="en-US"/>
        </w:rPr>
        <w:t>Per cardiopatie congenite sindromiche s</w:t>
      </w:r>
      <w:r w:rsidR="00DE356E">
        <w:rPr>
          <w:rFonts w:asciiTheme="minorHAnsi" w:hAnsiTheme="minorHAnsi" w:cstheme="minorBidi"/>
          <w:sz w:val="22"/>
          <w:szCs w:val="22"/>
          <w:lang w:eastAsia="en-US"/>
        </w:rPr>
        <w:t xml:space="preserve">i </w:t>
      </w:r>
      <w:r w:rsidRPr="00D003F7">
        <w:rPr>
          <w:rFonts w:asciiTheme="minorHAnsi" w:hAnsiTheme="minorHAnsi" w:cstheme="minorBidi"/>
          <w:sz w:val="22"/>
          <w:szCs w:val="22"/>
          <w:lang w:eastAsia="en-US"/>
        </w:rPr>
        <w:t xml:space="preserve">intendono sindromi in cui alla cardiopatia sono associati altri sintomi </w:t>
      </w:r>
      <w:proofErr w:type="spellStart"/>
      <w:r w:rsidRPr="00D003F7">
        <w:rPr>
          <w:rFonts w:asciiTheme="minorHAnsi" w:hAnsiTheme="minorHAnsi" w:cstheme="minorBidi"/>
          <w:sz w:val="22"/>
          <w:szCs w:val="22"/>
          <w:lang w:eastAsia="en-US"/>
        </w:rPr>
        <w:t>extracardiaci</w:t>
      </w:r>
      <w:proofErr w:type="spellEnd"/>
      <w:r w:rsidRPr="00D003F7">
        <w:rPr>
          <w:rFonts w:asciiTheme="minorHAnsi" w:hAnsiTheme="minorHAnsi" w:cstheme="minorBidi"/>
          <w:sz w:val="22"/>
          <w:szCs w:val="22"/>
          <w:lang w:eastAsia="en-US"/>
        </w:rPr>
        <w:t>; per molte di esse è stata dimostrata una specifica causa genetica correlata a variazione dei cromosomi (di numero o di struttura), mutazioni di uno o più geni, o di copy</w:t>
      </w:r>
      <w:r w:rsidR="00DE356E">
        <w:rPr>
          <w:rFonts w:asciiTheme="minorHAnsi" w:hAnsiTheme="minorHAnsi" w:cstheme="minorBidi"/>
          <w:sz w:val="22"/>
          <w:szCs w:val="22"/>
          <w:lang w:eastAsia="en-US"/>
        </w:rPr>
        <w:t xml:space="preserve"> </w:t>
      </w:r>
      <w:proofErr w:type="spellStart"/>
      <w:r w:rsidRPr="00D003F7">
        <w:rPr>
          <w:rFonts w:asciiTheme="minorHAnsi" w:hAnsiTheme="minorHAnsi" w:cstheme="minorBidi"/>
          <w:sz w:val="22"/>
          <w:szCs w:val="22"/>
          <w:lang w:eastAsia="en-US"/>
        </w:rPr>
        <w:t>number</w:t>
      </w:r>
      <w:proofErr w:type="spellEnd"/>
      <w:r w:rsidRPr="00D003F7">
        <w:rPr>
          <w:rFonts w:asciiTheme="minorHAnsi" w:hAnsiTheme="minorHAnsi" w:cstheme="minorBidi"/>
          <w:sz w:val="22"/>
          <w:szCs w:val="22"/>
          <w:lang w:eastAsia="en-US"/>
        </w:rPr>
        <w:t xml:space="preserve"> </w:t>
      </w:r>
      <w:proofErr w:type="spellStart"/>
      <w:r w:rsidRPr="00D003F7">
        <w:rPr>
          <w:rFonts w:asciiTheme="minorHAnsi" w:hAnsiTheme="minorHAnsi" w:cstheme="minorBidi"/>
          <w:sz w:val="22"/>
          <w:szCs w:val="22"/>
          <w:lang w:eastAsia="en-US"/>
        </w:rPr>
        <w:t>variants</w:t>
      </w:r>
      <w:proofErr w:type="spellEnd"/>
      <w:r w:rsidRPr="00D003F7">
        <w:rPr>
          <w:rFonts w:asciiTheme="minorHAnsi" w:hAnsiTheme="minorHAnsi" w:cstheme="minorBidi"/>
          <w:sz w:val="22"/>
          <w:szCs w:val="22"/>
          <w:lang w:eastAsia="en-US"/>
        </w:rPr>
        <w:t xml:space="preserve"> (CNV, cioè alterazioni di regioni genomiche di DNA presenti in un numero variabile di copie nel genoma)</w:t>
      </w:r>
      <w:r w:rsidR="00DE356E">
        <w:rPr>
          <w:rFonts w:asciiTheme="minorHAnsi" w:hAnsiTheme="minorHAnsi" w:cstheme="minorBidi"/>
          <w:sz w:val="22"/>
          <w:szCs w:val="22"/>
          <w:lang w:eastAsia="en-US"/>
        </w:rPr>
        <w:t>.</w:t>
      </w:r>
    </w:p>
    <w:p w14:paraId="2B32D3BE" w14:textId="77777777" w:rsidR="000008D7" w:rsidRDefault="000008D7" w:rsidP="00D003F7">
      <w:pPr>
        <w:jc w:val="both"/>
        <w:rPr>
          <w:rFonts w:asciiTheme="minorHAnsi" w:hAnsiTheme="minorHAnsi" w:cstheme="minorBidi"/>
          <w:i/>
          <w:iCs/>
          <w:sz w:val="22"/>
          <w:szCs w:val="22"/>
          <w:lang w:eastAsia="en-US"/>
        </w:rPr>
      </w:pPr>
    </w:p>
    <w:p w14:paraId="525FC84E" w14:textId="45B9593B" w:rsidR="00D003F7" w:rsidRPr="008730AA" w:rsidRDefault="000008D7" w:rsidP="00D003F7">
      <w:pPr>
        <w:jc w:val="both"/>
        <w:rPr>
          <w:rFonts w:asciiTheme="minorHAnsi" w:hAnsiTheme="minorHAnsi" w:cstheme="minorBidi"/>
          <w:i/>
          <w:iCs/>
          <w:sz w:val="22"/>
          <w:szCs w:val="22"/>
          <w:lang w:eastAsia="en-US"/>
        </w:rPr>
      </w:pPr>
      <w:r>
        <w:rPr>
          <w:rFonts w:asciiTheme="minorHAnsi" w:hAnsiTheme="minorHAnsi" w:cstheme="minorBidi"/>
          <w:i/>
          <w:iCs/>
          <w:sz w:val="22"/>
          <w:szCs w:val="22"/>
          <w:lang w:eastAsia="en-US"/>
        </w:rPr>
        <w:t>“</w:t>
      </w:r>
      <w:r w:rsidR="00D003F7" w:rsidRPr="00BF53E3">
        <w:rPr>
          <w:rFonts w:asciiTheme="minorHAnsi" w:hAnsiTheme="minorHAnsi" w:cstheme="minorBidi"/>
          <w:i/>
          <w:iCs/>
          <w:sz w:val="22"/>
          <w:szCs w:val="22"/>
          <w:lang w:eastAsia="en-US"/>
        </w:rPr>
        <w:t>Spesso l’insieme di informazioni ottenute dalla valutazione clinica del paziente possono essere orientative per una specifica condizione sindromic</w:t>
      </w:r>
      <w:r w:rsidR="008250F0">
        <w:rPr>
          <w:rFonts w:asciiTheme="minorHAnsi" w:hAnsiTheme="minorHAnsi" w:cstheme="minorBidi"/>
          <w:i/>
          <w:iCs/>
          <w:sz w:val="22"/>
          <w:szCs w:val="22"/>
          <w:lang w:eastAsia="en-US"/>
        </w:rPr>
        <w:t xml:space="preserve">a, </w:t>
      </w:r>
      <w:r w:rsidR="00D003F7" w:rsidRPr="00BF53E3">
        <w:rPr>
          <w:rFonts w:asciiTheme="minorHAnsi" w:hAnsiTheme="minorHAnsi" w:cstheme="minorBidi"/>
          <w:i/>
          <w:iCs/>
          <w:sz w:val="22"/>
          <w:szCs w:val="22"/>
          <w:lang w:eastAsia="en-US"/>
        </w:rPr>
        <w:t>indirizzando il test genetico di laboratorio più appropriato per la diagnosi</w:t>
      </w:r>
      <w:r w:rsidR="00331921">
        <w:rPr>
          <w:rFonts w:asciiTheme="minorHAnsi" w:hAnsiTheme="minorHAnsi" w:cstheme="minorBidi"/>
          <w:i/>
          <w:iCs/>
          <w:sz w:val="22"/>
          <w:szCs w:val="22"/>
          <w:lang w:eastAsia="en-US"/>
        </w:rPr>
        <w:t>”</w:t>
      </w:r>
      <w:r>
        <w:rPr>
          <w:rFonts w:asciiTheme="minorHAnsi" w:hAnsiTheme="minorHAnsi" w:cstheme="minorBidi"/>
          <w:i/>
          <w:iCs/>
          <w:sz w:val="22"/>
          <w:szCs w:val="22"/>
          <w:lang w:eastAsia="en-US"/>
        </w:rPr>
        <w:t xml:space="preserve">, </w:t>
      </w:r>
      <w:r>
        <w:rPr>
          <w:rFonts w:asciiTheme="minorHAnsi" w:hAnsiTheme="minorHAnsi" w:cstheme="minorBidi"/>
          <w:sz w:val="22"/>
          <w:szCs w:val="22"/>
          <w:lang w:eastAsia="en-US"/>
        </w:rPr>
        <w:t xml:space="preserve">afferma il Presidente SICP Gabriele Rinelli. </w:t>
      </w:r>
      <w:r>
        <w:rPr>
          <w:rFonts w:asciiTheme="minorHAnsi" w:hAnsiTheme="minorHAnsi" w:cstheme="minorBidi"/>
          <w:i/>
          <w:iCs/>
          <w:sz w:val="22"/>
          <w:szCs w:val="22"/>
          <w:lang w:eastAsia="en-US"/>
        </w:rPr>
        <w:t>“Tal</w:t>
      </w:r>
      <w:r w:rsidR="00D003F7" w:rsidRPr="00BF53E3">
        <w:rPr>
          <w:rFonts w:asciiTheme="minorHAnsi" w:hAnsiTheme="minorHAnsi" w:cstheme="minorBidi"/>
          <w:i/>
          <w:iCs/>
          <w:sz w:val="22"/>
          <w:szCs w:val="22"/>
          <w:lang w:eastAsia="en-US"/>
        </w:rPr>
        <w:t>volta, invece, l’insieme dei dati non consente di porre una diagnosi a priori di sospetto clinico e si ricorre alla valutazione di anomalie maggiori o minori del paziente che, elaborat</w:t>
      </w:r>
      <w:r w:rsidR="00BF53E3" w:rsidRPr="00BF53E3">
        <w:rPr>
          <w:rFonts w:asciiTheme="minorHAnsi" w:hAnsiTheme="minorHAnsi" w:cstheme="minorBidi"/>
          <w:i/>
          <w:iCs/>
          <w:sz w:val="22"/>
          <w:szCs w:val="22"/>
          <w:lang w:eastAsia="en-US"/>
        </w:rPr>
        <w:t>e</w:t>
      </w:r>
      <w:r w:rsidR="00D003F7" w:rsidRPr="00BF53E3">
        <w:rPr>
          <w:rFonts w:asciiTheme="minorHAnsi" w:hAnsiTheme="minorHAnsi" w:cstheme="minorBidi"/>
          <w:i/>
          <w:iCs/>
          <w:sz w:val="22"/>
          <w:szCs w:val="22"/>
          <w:lang w:eastAsia="en-US"/>
        </w:rPr>
        <w:t xml:space="preserve"> attraverso database computerizzati ed in associazione a specifici approfondimenti clinico </w:t>
      </w:r>
      <w:r w:rsidR="00D003F7" w:rsidRPr="008730AA">
        <w:rPr>
          <w:rFonts w:asciiTheme="minorHAnsi" w:hAnsiTheme="minorHAnsi" w:cstheme="minorBidi"/>
          <w:i/>
          <w:iCs/>
          <w:sz w:val="22"/>
          <w:szCs w:val="22"/>
          <w:lang w:eastAsia="en-US"/>
        </w:rPr>
        <w:t>strumentali</w:t>
      </w:r>
      <w:r w:rsidR="00D61933" w:rsidRPr="008730AA">
        <w:rPr>
          <w:rFonts w:asciiTheme="minorHAnsi" w:hAnsiTheme="minorHAnsi" w:cstheme="minorBidi"/>
          <w:i/>
          <w:iCs/>
          <w:sz w:val="22"/>
          <w:szCs w:val="22"/>
          <w:lang w:eastAsia="en-US"/>
        </w:rPr>
        <w:t xml:space="preserve">, </w:t>
      </w:r>
      <w:r w:rsidR="008250F0" w:rsidRPr="008730AA">
        <w:rPr>
          <w:rFonts w:asciiTheme="minorHAnsi" w:hAnsiTheme="minorHAnsi" w:cstheme="minorBidi"/>
          <w:i/>
          <w:iCs/>
          <w:sz w:val="22"/>
          <w:szCs w:val="22"/>
          <w:lang w:eastAsia="en-US"/>
        </w:rPr>
        <w:t>possono formulare a volte un dubbio diagnostico di anomalia genica”.</w:t>
      </w:r>
    </w:p>
    <w:p w14:paraId="3F942ECE" w14:textId="46EAC734" w:rsidR="00D003F7" w:rsidRPr="00D003F7" w:rsidRDefault="00D003F7" w:rsidP="00D003F7">
      <w:pPr>
        <w:jc w:val="both"/>
        <w:rPr>
          <w:rFonts w:asciiTheme="minorHAnsi" w:hAnsiTheme="minorHAnsi" w:cstheme="minorBidi"/>
          <w:sz w:val="22"/>
          <w:szCs w:val="22"/>
          <w:lang w:eastAsia="en-US"/>
        </w:rPr>
      </w:pPr>
      <w:r w:rsidRPr="008730AA">
        <w:rPr>
          <w:rFonts w:asciiTheme="minorHAnsi" w:hAnsiTheme="minorHAnsi" w:cstheme="minorBidi"/>
          <w:sz w:val="22"/>
          <w:szCs w:val="22"/>
          <w:lang w:eastAsia="en-US"/>
        </w:rPr>
        <w:t xml:space="preserve">L’importanza clinica di una diagnosi precoce è che la conferma genetica di un quadro sindromico può guidare lo specialista alla ricerca di una particolare cardiopatia congenita, </w:t>
      </w:r>
      <w:r w:rsidR="00E85B87" w:rsidRPr="008730AA">
        <w:rPr>
          <w:rFonts w:asciiTheme="minorHAnsi" w:hAnsiTheme="minorHAnsi" w:cstheme="minorBidi"/>
          <w:sz w:val="22"/>
          <w:szCs w:val="22"/>
          <w:lang w:eastAsia="en-US"/>
        </w:rPr>
        <w:t xml:space="preserve">anticiparne la </w:t>
      </w:r>
      <w:r w:rsidRPr="008730AA">
        <w:rPr>
          <w:rFonts w:asciiTheme="minorHAnsi" w:hAnsiTheme="minorHAnsi" w:cstheme="minorBidi"/>
          <w:sz w:val="22"/>
          <w:szCs w:val="22"/>
          <w:lang w:eastAsia="en-US"/>
        </w:rPr>
        <w:t>storia naturale, l’</w:t>
      </w:r>
      <w:proofErr w:type="spellStart"/>
      <w:r w:rsidRPr="008730AA">
        <w:rPr>
          <w:rFonts w:asciiTheme="minorHAnsi" w:hAnsiTheme="minorHAnsi" w:cstheme="minorBidi"/>
          <w:sz w:val="22"/>
          <w:szCs w:val="22"/>
          <w:lang w:eastAsia="en-US"/>
        </w:rPr>
        <w:t>outcome</w:t>
      </w:r>
      <w:proofErr w:type="spellEnd"/>
      <w:r w:rsidRPr="008730AA">
        <w:rPr>
          <w:rFonts w:asciiTheme="minorHAnsi" w:hAnsiTheme="minorHAnsi" w:cstheme="minorBidi"/>
          <w:sz w:val="22"/>
          <w:szCs w:val="22"/>
          <w:lang w:eastAsia="en-US"/>
        </w:rPr>
        <w:t xml:space="preserve"> prognostico </w:t>
      </w:r>
      <w:r w:rsidR="004475CF" w:rsidRPr="008730AA">
        <w:rPr>
          <w:rFonts w:asciiTheme="minorHAnsi" w:hAnsiTheme="minorHAnsi" w:cstheme="minorBidi"/>
          <w:sz w:val="22"/>
          <w:szCs w:val="22"/>
          <w:lang w:eastAsia="en-US"/>
        </w:rPr>
        <w:t>(</w:t>
      </w:r>
      <w:r w:rsidRPr="008730AA">
        <w:rPr>
          <w:rFonts w:asciiTheme="minorHAnsi" w:hAnsiTheme="minorHAnsi" w:cstheme="minorBidi"/>
          <w:sz w:val="22"/>
          <w:szCs w:val="22"/>
          <w:lang w:eastAsia="en-US"/>
        </w:rPr>
        <w:t>che può differire tra pazienti sindromici e non a parità di cardiopatia</w:t>
      </w:r>
      <w:r w:rsidR="004475CF" w:rsidRPr="008730AA">
        <w:rPr>
          <w:rFonts w:asciiTheme="minorHAnsi" w:hAnsiTheme="minorHAnsi" w:cstheme="minorBidi"/>
          <w:sz w:val="22"/>
          <w:szCs w:val="22"/>
          <w:lang w:eastAsia="en-US"/>
        </w:rPr>
        <w:t>)</w:t>
      </w:r>
      <w:r w:rsidRPr="008730AA">
        <w:rPr>
          <w:rFonts w:asciiTheme="minorHAnsi" w:hAnsiTheme="minorHAnsi" w:cstheme="minorBidi"/>
          <w:sz w:val="22"/>
          <w:szCs w:val="22"/>
          <w:lang w:eastAsia="en-US"/>
        </w:rPr>
        <w:t>, e protocolli di follow up multidisciplinari personalizzati.</w:t>
      </w:r>
    </w:p>
    <w:p w14:paraId="32D46E3A" w14:textId="051017BA" w:rsidR="00D003F7" w:rsidRPr="00D003F7" w:rsidRDefault="00D003F7" w:rsidP="00D003F7">
      <w:pPr>
        <w:jc w:val="both"/>
        <w:rPr>
          <w:rFonts w:asciiTheme="minorHAnsi" w:hAnsiTheme="minorHAnsi" w:cstheme="minorBidi"/>
          <w:sz w:val="22"/>
          <w:szCs w:val="22"/>
          <w:lang w:eastAsia="en-US"/>
        </w:rPr>
      </w:pPr>
      <w:r w:rsidRPr="00D003F7">
        <w:rPr>
          <w:rFonts w:asciiTheme="minorHAnsi" w:hAnsiTheme="minorHAnsi" w:cstheme="minorBidi"/>
          <w:sz w:val="22"/>
          <w:szCs w:val="22"/>
          <w:lang w:eastAsia="en-US"/>
        </w:rPr>
        <w:lastRenderedPageBreak/>
        <w:t>Resta</w:t>
      </w:r>
      <w:r w:rsidR="00DE356E">
        <w:rPr>
          <w:rFonts w:asciiTheme="minorHAnsi" w:hAnsiTheme="minorHAnsi" w:cstheme="minorBidi"/>
          <w:sz w:val="22"/>
          <w:szCs w:val="22"/>
          <w:lang w:eastAsia="en-US"/>
        </w:rPr>
        <w:t>,</w:t>
      </w:r>
      <w:r w:rsidRPr="00D003F7">
        <w:rPr>
          <w:rFonts w:asciiTheme="minorHAnsi" w:hAnsiTheme="minorHAnsi" w:cstheme="minorBidi"/>
          <w:sz w:val="22"/>
          <w:szCs w:val="22"/>
          <w:lang w:eastAsia="en-US"/>
        </w:rPr>
        <w:t xml:space="preserve"> invece</w:t>
      </w:r>
      <w:r w:rsidR="00DE356E">
        <w:rPr>
          <w:rFonts w:asciiTheme="minorHAnsi" w:hAnsiTheme="minorHAnsi" w:cstheme="minorBidi"/>
          <w:sz w:val="22"/>
          <w:szCs w:val="22"/>
          <w:lang w:eastAsia="en-US"/>
        </w:rPr>
        <w:t>,</w:t>
      </w:r>
      <w:r w:rsidRPr="00D003F7">
        <w:rPr>
          <w:rFonts w:asciiTheme="minorHAnsi" w:hAnsiTheme="minorHAnsi" w:cstheme="minorBidi"/>
          <w:sz w:val="22"/>
          <w:szCs w:val="22"/>
          <w:lang w:eastAsia="en-US"/>
        </w:rPr>
        <w:t xml:space="preserve"> più indaginosa l’identificazione dei contributi genetici alle cardiopatie congenite non sindromiche, cioè di quei quadri clinici in cui la cardiopatia congenita è isolata. </w:t>
      </w:r>
    </w:p>
    <w:p w14:paraId="1A95754C" w14:textId="331B6CBA" w:rsidR="00D003F7" w:rsidRPr="00D003F7" w:rsidRDefault="00D003F7" w:rsidP="00D003F7">
      <w:pPr>
        <w:jc w:val="both"/>
        <w:rPr>
          <w:rFonts w:asciiTheme="minorHAnsi" w:hAnsiTheme="minorHAnsi" w:cstheme="minorBidi"/>
          <w:sz w:val="22"/>
          <w:szCs w:val="22"/>
          <w:lang w:eastAsia="en-US"/>
        </w:rPr>
      </w:pPr>
      <w:r w:rsidRPr="00D003F7">
        <w:rPr>
          <w:rFonts w:asciiTheme="minorHAnsi" w:hAnsiTheme="minorHAnsi" w:cstheme="minorBidi"/>
          <w:sz w:val="22"/>
          <w:szCs w:val="22"/>
          <w:lang w:eastAsia="en-US"/>
        </w:rPr>
        <w:t>Progressi importanti nelle tecnologie di sequenziamento genico hanno consentito la scoperta di una serie di varianti in nuovi geni candidati che contribuiscono</w:t>
      </w:r>
      <w:r w:rsidR="00DE356E">
        <w:rPr>
          <w:rFonts w:asciiTheme="minorHAnsi" w:hAnsiTheme="minorHAnsi" w:cstheme="minorBidi"/>
          <w:sz w:val="22"/>
          <w:szCs w:val="22"/>
          <w:lang w:eastAsia="en-US"/>
        </w:rPr>
        <w:t>,</w:t>
      </w:r>
      <w:r w:rsidRPr="00D003F7">
        <w:rPr>
          <w:rFonts w:asciiTheme="minorHAnsi" w:hAnsiTheme="minorHAnsi" w:cstheme="minorBidi"/>
          <w:sz w:val="22"/>
          <w:szCs w:val="22"/>
          <w:lang w:eastAsia="en-US"/>
        </w:rPr>
        <w:t xml:space="preserve"> probabilmente</w:t>
      </w:r>
      <w:r w:rsidR="00DE356E">
        <w:rPr>
          <w:rFonts w:asciiTheme="minorHAnsi" w:hAnsiTheme="minorHAnsi" w:cstheme="minorBidi"/>
          <w:sz w:val="22"/>
          <w:szCs w:val="22"/>
          <w:lang w:eastAsia="en-US"/>
        </w:rPr>
        <w:t>,</w:t>
      </w:r>
      <w:r w:rsidRPr="00D003F7">
        <w:rPr>
          <w:rFonts w:asciiTheme="minorHAnsi" w:hAnsiTheme="minorHAnsi" w:cstheme="minorBidi"/>
          <w:sz w:val="22"/>
          <w:szCs w:val="22"/>
          <w:lang w:eastAsia="en-US"/>
        </w:rPr>
        <w:t xml:space="preserve"> all’eziopatogenesi delle CC non sindromiche.</w:t>
      </w:r>
    </w:p>
    <w:p w14:paraId="72C1B05C" w14:textId="7BA382CF" w:rsidR="00D003F7" w:rsidRPr="00D003F7" w:rsidRDefault="00D003F7" w:rsidP="00D003F7">
      <w:pPr>
        <w:jc w:val="both"/>
        <w:rPr>
          <w:rFonts w:asciiTheme="minorHAnsi" w:hAnsiTheme="minorHAnsi" w:cstheme="minorBidi"/>
          <w:sz w:val="22"/>
          <w:szCs w:val="22"/>
          <w:lang w:eastAsia="en-US"/>
        </w:rPr>
      </w:pPr>
      <w:r w:rsidRPr="00D003F7">
        <w:rPr>
          <w:rFonts w:asciiTheme="minorHAnsi" w:hAnsiTheme="minorHAnsi" w:cstheme="minorBidi"/>
          <w:sz w:val="22"/>
          <w:szCs w:val="22"/>
          <w:lang w:eastAsia="en-US"/>
        </w:rPr>
        <w:t>Il sequenziamento massivo parallelo</w:t>
      </w:r>
      <w:r w:rsidR="00DE356E">
        <w:rPr>
          <w:rFonts w:asciiTheme="minorHAnsi" w:hAnsiTheme="minorHAnsi" w:cstheme="minorBidi"/>
          <w:sz w:val="22"/>
          <w:szCs w:val="22"/>
          <w:lang w:eastAsia="en-US"/>
        </w:rPr>
        <w:t>,</w:t>
      </w:r>
      <w:r w:rsidRPr="00D003F7">
        <w:rPr>
          <w:rFonts w:asciiTheme="minorHAnsi" w:hAnsiTheme="minorHAnsi" w:cstheme="minorBidi"/>
          <w:sz w:val="22"/>
          <w:szCs w:val="22"/>
          <w:lang w:eastAsia="en-US"/>
        </w:rPr>
        <w:t xml:space="preserve"> o  Next Generation </w:t>
      </w:r>
      <w:proofErr w:type="spellStart"/>
      <w:r w:rsidRPr="00D003F7">
        <w:rPr>
          <w:rFonts w:asciiTheme="minorHAnsi" w:hAnsiTheme="minorHAnsi" w:cstheme="minorBidi"/>
          <w:sz w:val="22"/>
          <w:szCs w:val="22"/>
          <w:lang w:eastAsia="en-US"/>
        </w:rPr>
        <w:t>Sequencing</w:t>
      </w:r>
      <w:proofErr w:type="spellEnd"/>
      <w:r w:rsidRPr="00D003F7">
        <w:rPr>
          <w:rFonts w:asciiTheme="minorHAnsi" w:hAnsiTheme="minorHAnsi" w:cstheme="minorBidi"/>
          <w:sz w:val="22"/>
          <w:szCs w:val="22"/>
          <w:lang w:eastAsia="en-US"/>
        </w:rPr>
        <w:t xml:space="preserve"> (NGS</w:t>
      </w:r>
      <w:r w:rsidRPr="008730AA">
        <w:rPr>
          <w:rFonts w:asciiTheme="minorHAnsi" w:hAnsiTheme="minorHAnsi" w:cstheme="minorBidi"/>
          <w:sz w:val="22"/>
          <w:szCs w:val="22"/>
          <w:lang w:eastAsia="en-US"/>
        </w:rPr>
        <w:t>)</w:t>
      </w:r>
      <w:r w:rsidR="00B97F35" w:rsidRPr="008730AA">
        <w:rPr>
          <w:rFonts w:asciiTheme="minorHAnsi" w:hAnsiTheme="minorHAnsi" w:cstheme="minorBidi"/>
          <w:sz w:val="22"/>
          <w:szCs w:val="22"/>
          <w:lang w:eastAsia="en-US"/>
        </w:rPr>
        <w:t>,</w:t>
      </w:r>
      <w:r w:rsidR="008730AA" w:rsidRPr="008730AA">
        <w:rPr>
          <w:rFonts w:asciiTheme="minorHAnsi" w:hAnsiTheme="minorHAnsi" w:cstheme="minorBidi"/>
          <w:sz w:val="22"/>
          <w:szCs w:val="22"/>
          <w:lang w:eastAsia="en-US"/>
        </w:rPr>
        <w:t xml:space="preserve"> </w:t>
      </w:r>
      <w:r w:rsidR="00C4383C" w:rsidRPr="008730AA">
        <w:rPr>
          <w:rFonts w:asciiTheme="minorHAnsi" w:hAnsiTheme="minorHAnsi" w:cstheme="minorBidi"/>
          <w:sz w:val="22"/>
          <w:szCs w:val="22"/>
          <w:lang w:eastAsia="en-US"/>
        </w:rPr>
        <w:t>in particolare</w:t>
      </w:r>
      <w:r w:rsidR="008730AA">
        <w:rPr>
          <w:rFonts w:asciiTheme="minorHAnsi" w:hAnsiTheme="minorHAnsi" w:cstheme="minorBidi"/>
          <w:sz w:val="22"/>
          <w:szCs w:val="22"/>
          <w:lang w:eastAsia="en-US"/>
        </w:rPr>
        <w:t xml:space="preserve">, </w:t>
      </w:r>
      <w:r w:rsidRPr="00D003F7">
        <w:rPr>
          <w:rFonts w:asciiTheme="minorHAnsi" w:hAnsiTheme="minorHAnsi" w:cstheme="minorBidi"/>
          <w:sz w:val="22"/>
          <w:szCs w:val="22"/>
          <w:lang w:eastAsia="en-US"/>
        </w:rPr>
        <w:t>è una tecnologia recente che permette il sequenziamento in parallelo di milioni di frammenti di DNA o lo studio dell’ESOMA (insieme degli esoni del nostro organismo, regioni contenenti le informazioni per la corretta sintesi delle proteine del nostro organismo), consentendo un’analisi di molteplici geni contemporaneamente, con una resa diagnostica superiore e tempi più rapidi del sequenziamento tradizionale, e permettendo di identificare  la mutazione</w:t>
      </w:r>
      <w:r w:rsidR="00DE356E">
        <w:rPr>
          <w:rFonts w:asciiTheme="minorHAnsi" w:hAnsiTheme="minorHAnsi" w:cstheme="minorBidi"/>
          <w:sz w:val="22"/>
          <w:szCs w:val="22"/>
          <w:lang w:eastAsia="en-US"/>
        </w:rPr>
        <w:t>,</w:t>
      </w:r>
      <w:r w:rsidRPr="00D003F7">
        <w:rPr>
          <w:rFonts w:asciiTheme="minorHAnsi" w:hAnsiTheme="minorHAnsi" w:cstheme="minorBidi"/>
          <w:sz w:val="22"/>
          <w:szCs w:val="22"/>
          <w:lang w:eastAsia="en-US"/>
        </w:rPr>
        <w:t xml:space="preserve"> ad esempio</w:t>
      </w:r>
      <w:r w:rsidR="00DE356E">
        <w:rPr>
          <w:rFonts w:asciiTheme="minorHAnsi" w:hAnsiTheme="minorHAnsi" w:cstheme="minorBidi"/>
          <w:sz w:val="22"/>
          <w:szCs w:val="22"/>
          <w:lang w:eastAsia="en-US"/>
        </w:rPr>
        <w:t>,</w:t>
      </w:r>
      <w:r w:rsidRPr="00D003F7">
        <w:rPr>
          <w:rFonts w:asciiTheme="minorHAnsi" w:hAnsiTheme="minorHAnsi" w:cstheme="minorBidi"/>
          <w:sz w:val="22"/>
          <w:szCs w:val="22"/>
          <w:lang w:eastAsia="en-US"/>
        </w:rPr>
        <w:t xml:space="preserve"> che causa una determinata malattia.</w:t>
      </w:r>
    </w:p>
    <w:p w14:paraId="325CD436" w14:textId="77777777" w:rsidR="00BA3F99" w:rsidRDefault="00BA3F99" w:rsidP="00D003F7">
      <w:pPr>
        <w:jc w:val="both"/>
        <w:rPr>
          <w:rFonts w:asciiTheme="minorHAnsi" w:hAnsiTheme="minorHAnsi" w:cstheme="minorBidi"/>
          <w:b/>
          <w:bCs/>
          <w:sz w:val="22"/>
          <w:szCs w:val="22"/>
          <w:lang w:eastAsia="en-US"/>
        </w:rPr>
      </w:pPr>
    </w:p>
    <w:p w14:paraId="2C1A6762" w14:textId="59AB6DD4" w:rsidR="00856838" w:rsidRPr="003534D8" w:rsidRDefault="00D003F7" w:rsidP="00D003F7">
      <w:pPr>
        <w:jc w:val="both"/>
        <w:rPr>
          <w:rFonts w:asciiTheme="minorHAnsi" w:hAnsiTheme="minorHAnsi" w:cstheme="minorBidi"/>
          <w:sz w:val="22"/>
          <w:szCs w:val="22"/>
          <w:lang w:eastAsia="en-US"/>
        </w:rPr>
      </w:pPr>
      <w:r w:rsidRPr="003534D8">
        <w:rPr>
          <w:rFonts w:asciiTheme="minorHAnsi" w:hAnsiTheme="minorHAnsi" w:cstheme="minorBidi"/>
          <w:sz w:val="22"/>
          <w:szCs w:val="22"/>
          <w:lang w:eastAsia="en-US"/>
        </w:rPr>
        <w:t>Inoltre, se</w:t>
      </w:r>
      <w:r w:rsidR="003534D8">
        <w:rPr>
          <w:rFonts w:asciiTheme="minorHAnsi" w:hAnsiTheme="minorHAnsi" w:cstheme="minorBidi"/>
          <w:sz w:val="22"/>
          <w:szCs w:val="22"/>
          <w:lang w:eastAsia="en-US"/>
        </w:rPr>
        <w:t xml:space="preserve"> </w:t>
      </w:r>
      <w:r w:rsidRPr="003534D8">
        <w:rPr>
          <w:rFonts w:asciiTheme="minorHAnsi" w:hAnsiTheme="minorHAnsi" w:cstheme="minorBidi"/>
          <w:sz w:val="22"/>
          <w:szCs w:val="22"/>
          <w:lang w:eastAsia="en-US"/>
        </w:rPr>
        <w:t xml:space="preserve">i benefici clinici noti della diagnosi </w:t>
      </w:r>
      <w:r w:rsidR="00980B1E" w:rsidRPr="003534D8">
        <w:rPr>
          <w:rFonts w:asciiTheme="minorHAnsi" w:hAnsiTheme="minorHAnsi" w:cstheme="minorBidi"/>
          <w:sz w:val="22"/>
          <w:szCs w:val="22"/>
          <w:lang w:eastAsia="en-US"/>
        </w:rPr>
        <w:t xml:space="preserve">precoce </w:t>
      </w:r>
      <w:r w:rsidRPr="003534D8">
        <w:rPr>
          <w:rFonts w:asciiTheme="minorHAnsi" w:hAnsiTheme="minorHAnsi" w:cstheme="minorBidi"/>
          <w:sz w:val="22"/>
          <w:szCs w:val="22"/>
          <w:lang w:eastAsia="en-US"/>
        </w:rPr>
        <w:t xml:space="preserve">genetica delle CC includono il trattamento precoce della cardiopatia e delle condizioni associate, l’opportunità di </w:t>
      </w:r>
      <w:r w:rsidR="00456A73" w:rsidRPr="003534D8">
        <w:rPr>
          <w:rFonts w:asciiTheme="minorHAnsi" w:hAnsiTheme="minorHAnsi" w:cstheme="minorBidi"/>
          <w:sz w:val="22"/>
          <w:szCs w:val="22"/>
          <w:lang w:eastAsia="en-US"/>
        </w:rPr>
        <w:t>predire la</w:t>
      </w:r>
      <w:r w:rsidR="00BA3F99" w:rsidRPr="003534D8">
        <w:rPr>
          <w:rFonts w:asciiTheme="minorHAnsi" w:hAnsiTheme="minorHAnsi" w:cstheme="minorBidi"/>
          <w:sz w:val="22"/>
          <w:szCs w:val="22"/>
          <w:lang w:eastAsia="en-US"/>
        </w:rPr>
        <w:t xml:space="preserve"> probabilità che la </w:t>
      </w:r>
      <w:r w:rsidR="00856838" w:rsidRPr="003534D8">
        <w:rPr>
          <w:rFonts w:asciiTheme="minorHAnsi" w:hAnsiTheme="minorHAnsi" w:cstheme="minorBidi"/>
          <w:sz w:val="22"/>
          <w:szCs w:val="22"/>
          <w:lang w:eastAsia="en-US"/>
        </w:rPr>
        <w:t>malattia</w:t>
      </w:r>
      <w:r w:rsidR="00BA3F99" w:rsidRPr="003534D8">
        <w:rPr>
          <w:rFonts w:asciiTheme="minorHAnsi" w:hAnsiTheme="minorHAnsi" w:cstheme="minorBidi"/>
          <w:sz w:val="22"/>
          <w:szCs w:val="22"/>
          <w:lang w:eastAsia="en-US"/>
        </w:rPr>
        <w:t xml:space="preserve"> si ripresenti in altri familiari </w:t>
      </w:r>
      <w:r w:rsidR="00456A73" w:rsidRPr="003534D8">
        <w:rPr>
          <w:rFonts w:asciiTheme="minorHAnsi" w:hAnsiTheme="minorHAnsi" w:cstheme="minorBidi"/>
          <w:sz w:val="22"/>
          <w:szCs w:val="22"/>
          <w:lang w:eastAsia="en-US"/>
        </w:rPr>
        <w:t>risulta “eticamente” impegnativa</w:t>
      </w:r>
      <w:r w:rsidR="00856838" w:rsidRPr="003534D8">
        <w:rPr>
          <w:rFonts w:asciiTheme="minorHAnsi" w:hAnsiTheme="minorHAnsi" w:cstheme="minorBidi"/>
          <w:sz w:val="22"/>
          <w:szCs w:val="22"/>
          <w:lang w:eastAsia="en-US"/>
        </w:rPr>
        <w:t xml:space="preserve">, poiché numerosi sono i contributi che possono influire sulla completa espressione della </w:t>
      </w:r>
      <w:r w:rsidR="00364145" w:rsidRPr="003534D8">
        <w:rPr>
          <w:rFonts w:asciiTheme="minorHAnsi" w:hAnsiTheme="minorHAnsi" w:cstheme="minorBidi"/>
          <w:sz w:val="22"/>
          <w:szCs w:val="22"/>
          <w:lang w:eastAsia="en-US"/>
        </w:rPr>
        <w:t>cardiopatia</w:t>
      </w:r>
      <w:r w:rsidR="00856838" w:rsidRPr="003534D8">
        <w:rPr>
          <w:rFonts w:asciiTheme="minorHAnsi" w:hAnsiTheme="minorHAnsi" w:cstheme="minorBidi"/>
          <w:sz w:val="22"/>
          <w:szCs w:val="22"/>
          <w:lang w:eastAsia="en-US"/>
        </w:rPr>
        <w:t xml:space="preserve"> e della sua gravità</w:t>
      </w:r>
      <w:r w:rsidR="00364145" w:rsidRPr="003534D8">
        <w:rPr>
          <w:rFonts w:asciiTheme="minorHAnsi" w:hAnsiTheme="minorHAnsi" w:cstheme="minorBidi"/>
          <w:sz w:val="22"/>
          <w:szCs w:val="22"/>
          <w:lang w:eastAsia="en-US"/>
        </w:rPr>
        <w:t>.</w:t>
      </w:r>
    </w:p>
    <w:p w14:paraId="38CB4D2E" w14:textId="77777777" w:rsidR="00980B1E" w:rsidRDefault="00980B1E" w:rsidP="00D003F7">
      <w:pPr>
        <w:jc w:val="both"/>
        <w:rPr>
          <w:rFonts w:asciiTheme="minorHAnsi" w:hAnsiTheme="minorHAnsi" w:cstheme="minorBidi"/>
          <w:b/>
          <w:bCs/>
          <w:sz w:val="22"/>
          <w:szCs w:val="22"/>
          <w:lang w:eastAsia="en-US"/>
        </w:rPr>
      </w:pPr>
    </w:p>
    <w:p w14:paraId="4CE788D2" w14:textId="7A71518D" w:rsidR="00A4504C" w:rsidRDefault="000008D7" w:rsidP="00D003F7">
      <w:pPr>
        <w:jc w:val="both"/>
        <w:rPr>
          <w:rFonts w:asciiTheme="minorHAnsi" w:hAnsiTheme="minorHAnsi" w:cstheme="minorBidi"/>
          <w:i/>
          <w:iCs/>
          <w:sz w:val="22"/>
          <w:szCs w:val="22"/>
          <w:lang w:eastAsia="en-US"/>
        </w:rPr>
      </w:pPr>
      <w:r w:rsidRPr="000008D7">
        <w:rPr>
          <w:rFonts w:asciiTheme="minorHAnsi" w:hAnsiTheme="minorHAnsi" w:cstheme="minorBidi"/>
          <w:i/>
          <w:iCs/>
          <w:sz w:val="22"/>
          <w:szCs w:val="22"/>
          <w:lang w:eastAsia="en-US"/>
        </w:rPr>
        <w:t>“</w:t>
      </w:r>
      <w:r w:rsidR="00D003F7" w:rsidRPr="000008D7">
        <w:rPr>
          <w:rFonts w:asciiTheme="minorHAnsi" w:hAnsiTheme="minorHAnsi" w:cstheme="minorBidi"/>
          <w:i/>
          <w:iCs/>
          <w:sz w:val="22"/>
          <w:szCs w:val="22"/>
          <w:lang w:eastAsia="en-US"/>
        </w:rPr>
        <w:t>Nonostante i progressi nella nostra comprensione della genetica sottostante le CC, la predizione degli esiti clinici mediante l'utilizzo dei risultati genetici rimane una sfida</w:t>
      </w:r>
      <w:r>
        <w:rPr>
          <w:rFonts w:asciiTheme="minorHAnsi" w:hAnsiTheme="minorHAnsi" w:cstheme="minorBidi"/>
          <w:i/>
          <w:iCs/>
          <w:sz w:val="22"/>
          <w:szCs w:val="22"/>
          <w:lang w:eastAsia="en-US"/>
        </w:rPr>
        <w:t xml:space="preserve">, </w:t>
      </w:r>
      <w:r>
        <w:rPr>
          <w:rFonts w:asciiTheme="minorHAnsi" w:hAnsiTheme="minorHAnsi" w:cstheme="minorBidi"/>
          <w:sz w:val="22"/>
          <w:szCs w:val="22"/>
          <w:lang w:eastAsia="en-US"/>
        </w:rPr>
        <w:t>conclude il Presidente SIN Luigi Orfeo. “</w:t>
      </w:r>
      <w:r>
        <w:rPr>
          <w:rFonts w:asciiTheme="minorHAnsi" w:hAnsiTheme="minorHAnsi" w:cstheme="minorBidi"/>
          <w:i/>
          <w:iCs/>
          <w:sz w:val="22"/>
          <w:szCs w:val="22"/>
          <w:lang w:eastAsia="en-US"/>
        </w:rPr>
        <w:t>La sfida per il prossimo futuro sarà rendere disponibili</w:t>
      </w:r>
      <w:r w:rsidR="00D003F7" w:rsidRPr="000008D7">
        <w:rPr>
          <w:rFonts w:asciiTheme="minorHAnsi" w:hAnsiTheme="minorHAnsi" w:cstheme="minorBidi"/>
          <w:i/>
          <w:iCs/>
          <w:sz w:val="22"/>
          <w:szCs w:val="22"/>
          <w:lang w:eastAsia="en-US"/>
        </w:rPr>
        <w:t xml:space="preserve"> nuove terapie geniche per rallentare la progressione o prevenire l'insorgenza delle CC</w:t>
      </w:r>
      <w:r>
        <w:rPr>
          <w:rFonts w:asciiTheme="minorHAnsi" w:hAnsiTheme="minorHAnsi" w:cstheme="minorBidi"/>
          <w:i/>
          <w:iCs/>
          <w:sz w:val="22"/>
          <w:szCs w:val="22"/>
          <w:lang w:eastAsia="en-US"/>
        </w:rPr>
        <w:t>”</w:t>
      </w:r>
      <w:r w:rsidR="00D003F7" w:rsidRPr="000008D7">
        <w:rPr>
          <w:rFonts w:asciiTheme="minorHAnsi" w:hAnsiTheme="minorHAnsi" w:cstheme="minorBidi"/>
          <w:i/>
          <w:iCs/>
          <w:sz w:val="22"/>
          <w:szCs w:val="22"/>
          <w:lang w:eastAsia="en-US"/>
        </w:rPr>
        <w:t>.</w:t>
      </w:r>
    </w:p>
    <w:p w14:paraId="23D37F45" w14:textId="77777777" w:rsidR="000008D7" w:rsidRDefault="000008D7" w:rsidP="00D003F7">
      <w:pPr>
        <w:jc w:val="both"/>
        <w:rPr>
          <w:rFonts w:asciiTheme="minorHAnsi" w:hAnsiTheme="minorHAnsi" w:cstheme="minorBidi"/>
          <w:i/>
          <w:iCs/>
          <w:sz w:val="22"/>
          <w:szCs w:val="22"/>
          <w:lang w:eastAsia="en-US"/>
        </w:rPr>
      </w:pPr>
    </w:p>
    <w:p w14:paraId="66B3C94F" w14:textId="77777777" w:rsidR="000008D7" w:rsidRPr="000008D7" w:rsidRDefault="000008D7" w:rsidP="00D003F7">
      <w:pPr>
        <w:jc w:val="both"/>
        <w:rPr>
          <w:rFonts w:asciiTheme="minorHAnsi" w:hAnsiTheme="minorHAnsi" w:cstheme="minorBidi"/>
          <w:i/>
          <w:iCs/>
          <w:sz w:val="22"/>
          <w:szCs w:val="22"/>
          <w:lang w:eastAsia="en-US"/>
        </w:rPr>
      </w:pPr>
    </w:p>
    <w:p w14:paraId="0DFFE527" w14:textId="7712EF88" w:rsidR="002C5191" w:rsidRPr="002C5191" w:rsidRDefault="002C5191" w:rsidP="001A5DEB">
      <w:pPr>
        <w:widowControl w:val="0"/>
        <w:jc w:val="both"/>
        <w:rPr>
          <w:rFonts w:ascii="Calibri" w:eastAsia="Calibri" w:hAnsi="Calibri" w:cs="Calibri"/>
          <w:sz w:val="20"/>
          <w:szCs w:val="20"/>
          <w:lang w:eastAsia="en-US"/>
        </w:rPr>
      </w:pPr>
      <w:r w:rsidRPr="002C5191">
        <w:rPr>
          <w:rFonts w:ascii="Calibri" w:eastAsia="Calibri" w:hAnsi="Calibri" w:cs="Calibri"/>
          <w:sz w:val="20"/>
          <w:szCs w:val="20"/>
          <w:lang w:eastAsia="en-US"/>
        </w:rPr>
        <w:t>________________________________________________________________________________________________</w:t>
      </w:r>
    </w:p>
    <w:p w14:paraId="2D06C20A" w14:textId="77777777" w:rsidR="002C5191" w:rsidRPr="002C5191" w:rsidRDefault="002C5191" w:rsidP="001A5DEB">
      <w:pPr>
        <w:widowControl w:val="0"/>
        <w:jc w:val="both"/>
        <w:rPr>
          <w:rFonts w:ascii="Calibri" w:eastAsia="Calibri" w:hAnsi="Calibri" w:cs="Calibri"/>
          <w:sz w:val="20"/>
          <w:szCs w:val="20"/>
          <w:lang w:eastAsia="en-US"/>
        </w:rPr>
      </w:pPr>
      <w:r w:rsidRPr="002C5191">
        <w:rPr>
          <w:rFonts w:ascii="Calibri" w:eastAsia="Calibri" w:hAnsi="Calibri" w:cs="Calibri"/>
          <w:sz w:val="20"/>
          <w:szCs w:val="20"/>
          <w:lang w:eastAsia="en-US"/>
        </w:rPr>
        <w:t>UFFICIO STAMPA</w:t>
      </w:r>
      <w:r w:rsidRPr="002C5191">
        <w:rPr>
          <w:rFonts w:ascii="Calibri" w:eastAsia="Calibri" w:hAnsi="Calibri" w:cs="Calibri"/>
          <w:b/>
          <w:bCs/>
          <w:sz w:val="20"/>
          <w:szCs w:val="20"/>
          <w:lang w:eastAsia="en-US"/>
        </w:rPr>
        <w:t xml:space="preserve"> SIN Società Italiana di Neonatologia</w:t>
      </w:r>
    </w:p>
    <w:p w14:paraId="774ECE4C" w14:textId="4E6A092D" w:rsidR="002C5191" w:rsidRPr="002C5191" w:rsidRDefault="002C5191" w:rsidP="001A5DEB">
      <w:pPr>
        <w:jc w:val="both"/>
        <w:rPr>
          <w:rFonts w:ascii="Calibri" w:eastAsia="Calibri" w:hAnsi="Calibri" w:cs="Calibri"/>
          <w:sz w:val="20"/>
          <w:szCs w:val="20"/>
          <w:lang w:eastAsia="en-US"/>
        </w:rPr>
      </w:pPr>
      <w:r w:rsidRPr="002C5191">
        <w:rPr>
          <w:rFonts w:ascii="Calibri" w:eastAsia="Calibri" w:hAnsi="Calibri" w:cs="Calibri"/>
          <w:sz w:val="20"/>
          <w:szCs w:val="20"/>
          <w:lang w:eastAsia="en-US"/>
        </w:rPr>
        <w:t xml:space="preserve">BRANDMAKER </w:t>
      </w:r>
      <w:r w:rsidRPr="002C5191">
        <w:rPr>
          <w:rFonts w:ascii="Calibri" w:eastAsia="Calibri" w:hAnsi="Calibri" w:cs="Calibri"/>
          <w:sz w:val="20"/>
          <w:szCs w:val="20"/>
          <w:lang w:eastAsia="en-US"/>
        </w:rPr>
        <w:br/>
        <w:t>Marinella Proto Pisani cell.3397566685 - Valentina Casertano cell.3391534498</w:t>
      </w:r>
    </w:p>
    <w:p w14:paraId="78369C64" w14:textId="6F385A86" w:rsidR="00AC13C1" w:rsidRDefault="002C5191" w:rsidP="003969A3">
      <w:pPr>
        <w:jc w:val="both"/>
        <w:rPr>
          <w:rFonts w:ascii="Calibri" w:eastAsia="Calibri" w:hAnsi="Calibri" w:cs="Calibri"/>
          <w:color w:val="0000FF"/>
          <w:sz w:val="20"/>
          <w:szCs w:val="20"/>
          <w:u w:val="single"/>
          <w:lang w:eastAsia="en-US"/>
        </w:rPr>
      </w:pPr>
      <w:r w:rsidRPr="002C5191">
        <w:rPr>
          <w:rFonts w:ascii="Calibri" w:eastAsia="Calibri" w:hAnsi="Calibri" w:cs="Calibri"/>
          <w:sz w:val="20"/>
          <w:szCs w:val="20"/>
          <w:lang w:eastAsia="en-US"/>
        </w:rPr>
        <w:t>sin</w:t>
      </w:r>
      <w:bookmarkStart w:id="0" w:name="_Hlk83020507"/>
      <w:r w:rsidRPr="002C5191">
        <w:rPr>
          <w:rFonts w:ascii="Calibri" w:eastAsia="Calibri" w:hAnsi="Calibri" w:cs="Calibri"/>
          <w:sz w:val="20"/>
          <w:szCs w:val="20"/>
          <w:lang w:eastAsia="en-US"/>
        </w:rPr>
        <w:t>@</w:t>
      </w:r>
      <w:bookmarkEnd w:id="0"/>
      <w:r w:rsidRPr="002C5191">
        <w:rPr>
          <w:rFonts w:ascii="Calibri" w:eastAsia="Calibri" w:hAnsi="Calibri" w:cs="Calibri"/>
          <w:sz w:val="20"/>
          <w:szCs w:val="20"/>
          <w:lang w:eastAsia="en-US"/>
        </w:rPr>
        <w:t xml:space="preserve">brandmaker.it - </w:t>
      </w:r>
      <w:hyperlink r:id="rId13" w:history="1">
        <w:r w:rsidRPr="002C5191">
          <w:rPr>
            <w:rFonts w:ascii="Calibri" w:eastAsia="Calibri" w:hAnsi="Calibri" w:cs="Calibri"/>
            <w:color w:val="0000FF"/>
            <w:sz w:val="20"/>
            <w:szCs w:val="20"/>
            <w:u w:val="single"/>
            <w:lang w:eastAsia="en-US"/>
          </w:rPr>
          <w:t>www.sin-neonatologia.it</w:t>
        </w:r>
      </w:hyperlink>
    </w:p>
    <w:p w14:paraId="52905DDB" w14:textId="77777777" w:rsidR="007F2F13" w:rsidRDefault="007F2F13" w:rsidP="003969A3">
      <w:pPr>
        <w:jc w:val="both"/>
        <w:rPr>
          <w:rFonts w:ascii="Calibri" w:eastAsia="Calibri" w:hAnsi="Calibri" w:cs="Calibri"/>
          <w:color w:val="0000FF"/>
          <w:sz w:val="20"/>
          <w:szCs w:val="20"/>
          <w:u w:val="single"/>
          <w:lang w:eastAsia="en-US"/>
        </w:rPr>
      </w:pPr>
    </w:p>
    <w:p w14:paraId="3E705F25" w14:textId="2BEDA669" w:rsidR="007F2F13" w:rsidRPr="001C5B78" w:rsidRDefault="007F2F13" w:rsidP="007F2F13">
      <w:pPr>
        <w:rPr>
          <w:rFonts w:asciiTheme="minorHAnsi" w:hAnsiTheme="minorHAnsi" w:cstheme="minorHAnsi"/>
          <w:b/>
          <w:bCs/>
          <w:iCs/>
          <w:sz w:val="20"/>
          <w:szCs w:val="20"/>
        </w:rPr>
      </w:pPr>
      <w:r w:rsidRPr="001C5B78">
        <w:rPr>
          <w:rFonts w:asciiTheme="minorHAnsi" w:hAnsiTheme="minorHAnsi" w:cstheme="minorHAnsi"/>
          <w:iCs/>
          <w:sz w:val="20"/>
          <w:szCs w:val="20"/>
        </w:rPr>
        <w:t>Segreteria Generale</w:t>
      </w:r>
      <w:r w:rsidRPr="001C5B78">
        <w:rPr>
          <w:rFonts w:asciiTheme="minorHAnsi" w:hAnsiTheme="minorHAnsi" w:cstheme="minorHAnsi"/>
          <w:b/>
          <w:bCs/>
          <w:iCs/>
          <w:sz w:val="20"/>
          <w:szCs w:val="20"/>
        </w:rPr>
        <w:t xml:space="preserve"> </w:t>
      </w:r>
      <w:r w:rsidRPr="001C5B78">
        <w:rPr>
          <w:rFonts w:asciiTheme="minorHAnsi" w:hAnsiTheme="minorHAnsi" w:cstheme="minorBidi"/>
          <w:b/>
          <w:bCs/>
          <w:sz w:val="20"/>
          <w:szCs w:val="20"/>
          <w:lang w:eastAsia="en-US"/>
        </w:rPr>
        <w:t>S</w:t>
      </w:r>
      <w:r w:rsidR="000008D7" w:rsidRPr="001C5B78">
        <w:rPr>
          <w:rFonts w:asciiTheme="minorHAnsi" w:hAnsiTheme="minorHAnsi" w:cstheme="minorBidi"/>
          <w:b/>
          <w:bCs/>
          <w:sz w:val="20"/>
          <w:szCs w:val="20"/>
          <w:lang w:eastAsia="en-US"/>
        </w:rPr>
        <w:t>ICP S</w:t>
      </w:r>
      <w:r w:rsidRPr="001C5B78">
        <w:rPr>
          <w:rFonts w:asciiTheme="minorHAnsi" w:hAnsiTheme="minorHAnsi" w:cstheme="minorBidi"/>
          <w:b/>
          <w:bCs/>
          <w:sz w:val="20"/>
          <w:szCs w:val="20"/>
          <w:lang w:eastAsia="en-US"/>
        </w:rPr>
        <w:t>ocietà Italiana di Cardiologia Pediatrica e delle Cardiopatie Congenite</w:t>
      </w:r>
    </w:p>
    <w:p w14:paraId="06928151" w14:textId="7BB494EB" w:rsidR="007F2F13" w:rsidRPr="001C5B78" w:rsidRDefault="007F2F13" w:rsidP="007F2F13">
      <w:pPr>
        <w:rPr>
          <w:rFonts w:asciiTheme="minorHAnsi" w:hAnsiTheme="minorHAnsi" w:cstheme="minorHAnsi"/>
          <w:iCs/>
          <w:sz w:val="20"/>
          <w:szCs w:val="20"/>
        </w:rPr>
      </w:pPr>
      <w:r w:rsidRPr="001C5B78">
        <w:rPr>
          <w:rFonts w:asciiTheme="minorHAnsi" w:hAnsiTheme="minorHAnsi" w:cstheme="minorHAnsi"/>
          <w:iCs/>
          <w:sz w:val="20"/>
          <w:szCs w:val="20"/>
        </w:rPr>
        <w:t>AIM Italy Srl, Viale G. Mazzini 70, 50132 Firenze</w:t>
      </w:r>
    </w:p>
    <w:p w14:paraId="3D77C67C" w14:textId="77777777" w:rsidR="007F2F13" w:rsidRPr="001C5B78" w:rsidRDefault="007F2F13" w:rsidP="007F2F13">
      <w:pPr>
        <w:rPr>
          <w:rFonts w:asciiTheme="minorHAnsi" w:hAnsiTheme="minorHAnsi" w:cstheme="minorHAnsi"/>
          <w:iCs/>
          <w:sz w:val="20"/>
          <w:szCs w:val="20"/>
        </w:rPr>
      </w:pPr>
      <w:r w:rsidRPr="001C5B78">
        <w:rPr>
          <w:rFonts w:asciiTheme="minorHAnsi" w:hAnsiTheme="minorHAnsi" w:cstheme="minorHAnsi"/>
          <w:iCs/>
          <w:sz w:val="20"/>
          <w:szCs w:val="20"/>
        </w:rPr>
        <w:t>Tel. +39 055 233881</w:t>
      </w:r>
    </w:p>
    <w:p w14:paraId="6361EA8F" w14:textId="77777777" w:rsidR="007F2F13" w:rsidRPr="007F2F13" w:rsidRDefault="007F2F13" w:rsidP="003969A3">
      <w:pPr>
        <w:jc w:val="both"/>
        <w:rPr>
          <w:rFonts w:asciiTheme="minorHAnsi" w:hAnsiTheme="minorHAnsi" w:cstheme="minorHAnsi"/>
          <w:iCs/>
        </w:rPr>
      </w:pPr>
    </w:p>
    <w:sectPr w:rsidR="007F2F13" w:rsidRPr="007F2F13" w:rsidSect="00980861">
      <w:footerReference w:type="default" r:id="rId14"/>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6157" w14:textId="77777777" w:rsidR="00980861" w:rsidRDefault="00980861" w:rsidP="002F1975">
      <w:r>
        <w:separator/>
      </w:r>
    </w:p>
  </w:endnote>
  <w:endnote w:type="continuationSeparator" w:id="0">
    <w:p w14:paraId="7D135023" w14:textId="77777777" w:rsidR="00980861" w:rsidRDefault="00980861" w:rsidP="002F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51CD" w14:textId="353EE94B" w:rsidR="002F1975" w:rsidRDefault="002F1975">
    <w:pPr>
      <w:pStyle w:val="Pidipagina"/>
      <w:jc w:val="right"/>
    </w:pPr>
  </w:p>
  <w:p w14:paraId="5CA427D9" w14:textId="77777777" w:rsidR="002F1975" w:rsidRDefault="002F19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3278" w14:textId="77777777" w:rsidR="00980861" w:rsidRDefault="00980861" w:rsidP="002F1975">
      <w:r>
        <w:separator/>
      </w:r>
    </w:p>
  </w:footnote>
  <w:footnote w:type="continuationSeparator" w:id="0">
    <w:p w14:paraId="27518B0B" w14:textId="77777777" w:rsidR="00980861" w:rsidRDefault="00980861" w:rsidP="002F1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5FBE"/>
    <w:multiLevelType w:val="hybridMultilevel"/>
    <w:tmpl w:val="6B0065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5C70EE"/>
    <w:multiLevelType w:val="hybridMultilevel"/>
    <w:tmpl w:val="36A25B58"/>
    <w:lvl w:ilvl="0" w:tplc="FF6A31EA">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5F12E4"/>
    <w:multiLevelType w:val="multilevel"/>
    <w:tmpl w:val="E392E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BDB4A76"/>
    <w:multiLevelType w:val="hybridMultilevel"/>
    <w:tmpl w:val="13E0CB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38E0A0A"/>
    <w:multiLevelType w:val="multilevel"/>
    <w:tmpl w:val="9FDE8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C930BA"/>
    <w:multiLevelType w:val="multilevel"/>
    <w:tmpl w:val="0C185B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38221726">
    <w:abstractNumId w:val="5"/>
  </w:num>
  <w:num w:numId="2" w16cid:durableId="980035664">
    <w:abstractNumId w:val="4"/>
  </w:num>
  <w:num w:numId="3" w16cid:durableId="1491360687">
    <w:abstractNumId w:val="3"/>
  </w:num>
  <w:num w:numId="4" w16cid:durableId="1647198620">
    <w:abstractNumId w:val="2"/>
  </w:num>
  <w:num w:numId="5" w16cid:durableId="678891471">
    <w:abstractNumId w:val="1"/>
  </w:num>
  <w:num w:numId="6" w16cid:durableId="492378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61"/>
    <w:rsid w:val="000008D7"/>
    <w:rsid w:val="000246D0"/>
    <w:rsid w:val="00024A37"/>
    <w:rsid w:val="00026701"/>
    <w:rsid w:val="0002784C"/>
    <w:rsid w:val="00035F8C"/>
    <w:rsid w:val="000400D1"/>
    <w:rsid w:val="000414E4"/>
    <w:rsid w:val="000647AA"/>
    <w:rsid w:val="000B7BD6"/>
    <w:rsid w:val="000C2F06"/>
    <w:rsid w:val="000C3B52"/>
    <w:rsid w:val="000C5792"/>
    <w:rsid w:val="000D1E92"/>
    <w:rsid w:val="000D771B"/>
    <w:rsid w:val="000E0502"/>
    <w:rsid w:val="000E1308"/>
    <w:rsid w:val="000E75EE"/>
    <w:rsid w:val="001110EF"/>
    <w:rsid w:val="00113307"/>
    <w:rsid w:val="00117871"/>
    <w:rsid w:val="0013392A"/>
    <w:rsid w:val="00136B42"/>
    <w:rsid w:val="00140676"/>
    <w:rsid w:val="001475F1"/>
    <w:rsid w:val="00147E7B"/>
    <w:rsid w:val="00155129"/>
    <w:rsid w:val="0016424C"/>
    <w:rsid w:val="00171069"/>
    <w:rsid w:val="001728E2"/>
    <w:rsid w:val="00177AED"/>
    <w:rsid w:val="001804B9"/>
    <w:rsid w:val="00186A2E"/>
    <w:rsid w:val="001A5CC0"/>
    <w:rsid w:val="001A5DEB"/>
    <w:rsid w:val="001B28F0"/>
    <w:rsid w:val="001B3FD1"/>
    <w:rsid w:val="001C5B78"/>
    <w:rsid w:val="001E32DE"/>
    <w:rsid w:val="001E7E29"/>
    <w:rsid w:val="001F21B2"/>
    <w:rsid w:val="001F6F65"/>
    <w:rsid w:val="00201F52"/>
    <w:rsid w:val="00217C3D"/>
    <w:rsid w:val="0022357C"/>
    <w:rsid w:val="00250C31"/>
    <w:rsid w:val="0026068F"/>
    <w:rsid w:val="00264897"/>
    <w:rsid w:val="00264CB5"/>
    <w:rsid w:val="00272336"/>
    <w:rsid w:val="002727A2"/>
    <w:rsid w:val="00277D33"/>
    <w:rsid w:val="00281BC0"/>
    <w:rsid w:val="00285FBE"/>
    <w:rsid w:val="0028752D"/>
    <w:rsid w:val="00293572"/>
    <w:rsid w:val="002B2A7B"/>
    <w:rsid w:val="002C194E"/>
    <w:rsid w:val="002C23BB"/>
    <w:rsid w:val="002C5191"/>
    <w:rsid w:val="002C70E9"/>
    <w:rsid w:val="002C7770"/>
    <w:rsid w:val="002D0870"/>
    <w:rsid w:val="002D29BD"/>
    <w:rsid w:val="002E0DBE"/>
    <w:rsid w:val="002E1F95"/>
    <w:rsid w:val="002E2C13"/>
    <w:rsid w:val="002E3551"/>
    <w:rsid w:val="002F0AD2"/>
    <w:rsid w:val="002F0ED4"/>
    <w:rsid w:val="002F1975"/>
    <w:rsid w:val="00314D62"/>
    <w:rsid w:val="00317B30"/>
    <w:rsid w:val="00325B07"/>
    <w:rsid w:val="00331921"/>
    <w:rsid w:val="00336BE8"/>
    <w:rsid w:val="003426BD"/>
    <w:rsid w:val="0034285B"/>
    <w:rsid w:val="003459B9"/>
    <w:rsid w:val="003524E7"/>
    <w:rsid w:val="00353289"/>
    <w:rsid w:val="003534D8"/>
    <w:rsid w:val="00364145"/>
    <w:rsid w:val="00371D5C"/>
    <w:rsid w:val="00375ABF"/>
    <w:rsid w:val="00380881"/>
    <w:rsid w:val="003965E5"/>
    <w:rsid w:val="003969A3"/>
    <w:rsid w:val="003B20D2"/>
    <w:rsid w:val="003C3F63"/>
    <w:rsid w:val="003D34A4"/>
    <w:rsid w:val="003E308D"/>
    <w:rsid w:val="003E3144"/>
    <w:rsid w:val="003E4521"/>
    <w:rsid w:val="003F1938"/>
    <w:rsid w:val="003F6F50"/>
    <w:rsid w:val="004021DC"/>
    <w:rsid w:val="004047CB"/>
    <w:rsid w:val="00406CAD"/>
    <w:rsid w:val="0041674D"/>
    <w:rsid w:val="0042346A"/>
    <w:rsid w:val="00423813"/>
    <w:rsid w:val="00436C56"/>
    <w:rsid w:val="004475CF"/>
    <w:rsid w:val="0045325D"/>
    <w:rsid w:val="00456A73"/>
    <w:rsid w:val="00473214"/>
    <w:rsid w:val="0048097F"/>
    <w:rsid w:val="00487787"/>
    <w:rsid w:val="004B3E28"/>
    <w:rsid w:val="004C0FDC"/>
    <w:rsid w:val="004C6461"/>
    <w:rsid w:val="004D1E87"/>
    <w:rsid w:val="004D2EE9"/>
    <w:rsid w:val="004E3C16"/>
    <w:rsid w:val="00503775"/>
    <w:rsid w:val="005100AB"/>
    <w:rsid w:val="005306E8"/>
    <w:rsid w:val="00543226"/>
    <w:rsid w:val="00550846"/>
    <w:rsid w:val="00550DD3"/>
    <w:rsid w:val="00557579"/>
    <w:rsid w:val="00557C92"/>
    <w:rsid w:val="0056480C"/>
    <w:rsid w:val="005655A1"/>
    <w:rsid w:val="005761D4"/>
    <w:rsid w:val="00582B5D"/>
    <w:rsid w:val="00587FDC"/>
    <w:rsid w:val="005918FC"/>
    <w:rsid w:val="00594987"/>
    <w:rsid w:val="005A47D2"/>
    <w:rsid w:val="005C1F7B"/>
    <w:rsid w:val="005D058B"/>
    <w:rsid w:val="005E4BCA"/>
    <w:rsid w:val="005E7AE4"/>
    <w:rsid w:val="005F5CA6"/>
    <w:rsid w:val="00601473"/>
    <w:rsid w:val="00603814"/>
    <w:rsid w:val="006067F3"/>
    <w:rsid w:val="00610097"/>
    <w:rsid w:val="006160AD"/>
    <w:rsid w:val="00633BF8"/>
    <w:rsid w:val="00642B5F"/>
    <w:rsid w:val="00647096"/>
    <w:rsid w:val="0065099A"/>
    <w:rsid w:val="0066685B"/>
    <w:rsid w:val="006B2307"/>
    <w:rsid w:val="006D18B5"/>
    <w:rsid w:val="006D2DCD"/>
    <w:rsid w:val="006D4AC5"/>
    <w:rsid w:val="006D5655"/>
    <w:rsid w:val="0070264D"/>
    <w:rsid w:val="00710F3B"/>
    <w:rsid w:val="0072483A"/>
    <w:rsid w:val="007409CB"/>
    <w:rsid w:val="00740B23"/>
    <w:rsid w:val="00743B5C"/>
    <w:rsid w:val="007454BF"/>
    <w:rsid w:val="00751FA0"/>
    <w:rsid w:val="0075443A"/>
    <w:rsid w:val="00765085"/>
    <w:rsid w:val="00765FB0"/>
    <w:rsid w:val="007676E5"/>
    <w:rsid w:val="007741F4"/>
    <w:rsid w:val="00781280"/>
    <w:rsid w:val="007844C9"/>
    <w:rsid w:val="00785FB1"/>
    <w:rsid w:val="0079084A"/>
    <w:rsid w:val="007A41CB"/>
    <w:rsid w:val="007A5524"/>
    <w:rsid w:val="007B0F61"/>
    <w:rsid w:val="007B46F8"/>
    <w:rsid w:val="007B7856"/>
    <w:rsid w:val="007C2F59"/>
    <w:rsid w:val="007C41C9"/>
    <w:rsid w:val="007C4ADA"/>
    <w:rsid w:val="007E3F5A"/>
    <w:rsid w:val="007E5661"/>
    <w:rsid w:val="007E7F71"/>
    <w:rsid w:val="007F1A06"/>
    <w:rsid w:val="007F2F13"/>
    <w:rsid w:val="00801502"/>
    <w:rsid w:val="008250F0"/>
    <w:rsid w:val="008327D5"/>
    <w:rsid w:val="00835884"/>
    <w:rsid w:val="00854648"/>
    <w:rsid w:val="0085672D"/>
    <w:rsid w:val="00856838"/>
    <w:rsid w:val="008652A5"/>
    <w:rsid w:val="008706A9"/>
    <w:rsid w:val="008730AA"/>
    <w:rsid w:val="00883F96"/>
    <w:rsid w:val="008A4566"/>
    <w:rsid w:val="008B1E10"/>
    <w:rsid w:val="008B43B8"/>
    <w:rsid w:val="008B6B8D"/>
    <w:rsid w:val="008C5E38"/>
    <w:rsid w:val="008D253C"/>
    <w:rsid w:val="008D565F"/>
    <w:rsid w:val="008E0F87"/>
    <w:rsid w:val="008E6394"/>
    <w:rsid w:val="00912628"/>
    <w:rsid w:val="00913771"/>
    <w:rsid w:val="0091412B"/>
    <w:rsid w:val="009232CB"/>
    <w:rsid w:val="00932484"/>
    <w:rsid w:val="009345E5"/>
    <w:rsid w:val="00951640"/>
    <w:rsid w:val="00960F7A"/>
    <w:rsid w:val="00963392"/>
    <w:rsid w:val="00966A6C"/>
    <w:rsid w:val="00967D74"/>
    <w:rsid w:val="0097313A"/>
    <w:rsid w:val="00980861"/>
    <w:rsid w:val="00980B1E"/>
    <w:rsid w:val="00982897"/>
    <w:rsid w:val="009862C8"/>
    <w:rsid w:val="009A04D3"/>
    <w:rsid w:val="009B43B3"/>
    <w:rsid w:val="009B65A1"/>
    <w:rsid w:val="009C1FB6"/>
    <w:rsid w:val="009C2B24"/>
    <w:rsid w:val="009D77E6"/>
    <w:rsid w:val="009F4851"/>
    <w:rsid w:val="009F6E0C"/>
    <w:rsid w:val="00A0032F"/>
    <w:rsid w:val="00A04D20"/>
    <w:rsid w:val="00A12B76"/>
    <w:rsid w:val="00A13EC7"/>
    <w:rsid w:val="00A141E1"/>
    <w:rsid w:val="00A1570B"/>
    <w:rsid w:val="00A2444C"/>
    <w:rsid w:val="00A269DA"/>
    <w:rsid w:val="00A31F2C"/>
    <w:rsid w:val="00A375E3"/>
    <w:rsid w:val="00A43801"/>
    <w:rsid w:val="00A4504C"/>
    <w:rsid w:val="00A528A2"/>
    <w:rsid w:val="00A70D23"/>
    <w:rsid w:val="00A73ACB"/>
    <w:rsid w:val="00A7586D"/>
    <w:rsid w:val="00A85E46"/>
    <w:rsid w:val="00A9087E"/>
    <w:rsid w:val="00A9511F"/>
    <w:rsid w:val="00AA388C"/>
    <w:rsid w:val="00AA688B"/>
    <w:rsid w:val="00AC13C1"/>
    <w:rsid w:val="00AC223E"/>
    <w:rsid w:val="00AC2629"/>
    <w:rsid w:val="00AC2CBD"/>
    <w:rsid w:val="00AC797E"/>
    <w:rsid w:val="00AD0B61"/>
    <w:rsid w:val="00AD471B"/>
    <w:rsid w:val="00AE040A"/>
    <w:rsid w:val="00AE1426"/>
    <w:rsid w:val="00AE3331"/>
    <w:rsid w:val="00AE3A3E"/>
    <w:rsid w:val="00AE4897"/>
    <w:rsid w:val="00B0458E"/>
    <w:rsid w:val="00B1630C"/>
    <w:rsid w:val="00B27DAA"/>
    <w:rsid w:val="00B469FF"/>
    <w:rsid w:val="00B5352A"/>
    <w:rsid w:val="00B554B2"/>
    <w:rsid w:val="00B7789A"/>
    <w:rsid w:val="00B804EB"/>
    <w:rsid w:val="00B80F99"/>
    <w:rsid w:val="00B82748"/>
    <w:rsid w:val="00B84F9C"/>
    <w:rsid w:val="00B87561"/>
    <w:rsid w:val="00B974D5"/>
    <w:rsid w:val="00B97F35"/>
    <w:rsid w:val="00BA3F99"/>
    <w:rsid w:val="00BB3438"/>
    <w:rsid w:val="00BC40D3"/>
    <w:rsid w:val="00BD5FFE"/>
    <w:rsid w:val="00BE0622"/>
    <w:rsid w:val="00BF4F5B"/>
    <w:rsid w:val="00BF53E3"/>
    <w:rsid w:val="00C16819"/>
    <w:rsid w:val="00C31F74"/>
    <w:rsid w:val="00C32578"/>
    <w:rsid w:val="00C3768A"/>
    <w:rsid w:val="00C4383C"/>
    <w:rsid w:val="00C55279"/>
    <w:rsid w:val="00C57DBC"/>
    <w:rsid w:val="00C653AE"/>
    <w:rsid w:val="00C73C44"/>
    <w:rsid w:val="00C74134"/>
    <w:rsid w:val="00C749C2"/>
    <w:rsid w:val="00C75918"/>
    <w:rsid w:val="00C9252A"/>
    <w:rsid w:val="00C959C4"/>
    <w:rsid w:val="00C96CDE"/>
    <w:rsid w:val="00CA2F19"/>
    <w:rsid w:val="00CA4D71"/>
    <w:rsid w:val="00CB57DB"/>
    <w:rsid w:val="00CB5A47"/>
    <w:rsid w:val="00CD5952"/>
    <w:rsid w:val="00CE11CB"/>
    <w:rsid w:val="00CE22F9"/>
    <w:rsid w:val="00CF353F"/>
    <w:rsid w:val="00CF4567"/>
    <w:rsid w:val="00D003F7"/>
    <w:rsid w:val="00D1152D"/>
    <w:rsid w:val="00D20062"/>
    <w:rsid w:val="00D40FB1"/>
    <w:rsid w:val="00D45444"/>
    <w:rsid w:val="00D61933"/>
    <w:rsid w:val="00D7014B"/>
    <w:rsid w:val="00D711E0"/>
    <w:rsid w:val="00D949AC"/>
    <w:rsid w:val="00DB2D7C"/>
    <w:rsid w:val="00DC609E"/>
    <w:rsid w:val="00DD3B6A"/>
    <w:rsid w:val="00DE356E"/>
    <w:rsid w:val="00DF3195"/>
    <w:rsid w:val="00DF53A8"/>
    <w:rsid w:val="00E16F9C"/>
    <w:rsid w:val="00E43CDD"/>
    <w:rsid w:val="00E46058"/>
    <w:rsid w:val="00E55BBF"/>
    <w:rsid w:val="00E65FAB"/>
    <w:rsid w:val="00E85997"/>
    <w:rsid w:val="00E85B87"/>
    <w:rsid w:val="00E979A8"/>
    <w:rsid w:val="00E97F5E"/>
    <w:rsid w:val="00EA2D9C"/>
    <w:rsid w:val="00EB6E32"/>
    <w:rsid w:val="00EC3F96"/>
    <w:rsid w:val="00EF227D"/>
    <w:rsid w:val="00EF23D6"/>
    <w:rsid w:val="00F0039E"/>
    <w:rsid w:val="00F01320"/>
    <w:rsid w:val="00F0376E"/>
    <w:rsid w:val="00F244C2"/>
    <w:rsid w:val="00F2768A"/>
    <w:rsid w:val="00F43DA8"/>
    <w:rsid w:val="00F450C1"/>
    <w:rsid w:val="00F549A2"/>
    <w:rsid w:val="00F56813"/>
    <w:rsid w:val="00F629D4"/>
    <w:rsid w:val="00F724F1"/>
    <w:rsid w:val="00F72C99"/>
    <w:rsid w:val="00F82555"/>
    <w:rsid w:val="00F82722"/>
    <w:rsid w:val="00F92A75"/>
    <w:rsid w:val="00FA1152"/>
    <w:rsid w:val="00FA2854"/>
    <w:rsid w:val="00FA54E2"/>
    <w:rsid w:val="00FB441A"/>
    <w:rsid w:val="00FC2846"/>
    <w:rsid w:val="00FC48F1"/>
    <w:rsid w:val="00FD2A9F"/>
    <w:rsid w:val="00FD411D"/>
    <w:rsid w:val="00FE2BF9"/>
    <w:rsid w:val="00FE3DB8"/>
    <w:rsid w:val="00FE66DD"/>
    <w:rsid w:val="00FF1E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11A3"/>
  <w15:docId w15:val="{F93E19D9-A121-4F0F-B550-DDD146D8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0622"/>
    <w:pPr>
      <w:spacing w:after="0" w:line="240" w:lineRule="auto"/>
    </w:pPr>
    <w:rPr>
      <w:rFonts w:ascii="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2875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E0622"/>
    <w:rPr>
      <w:color w:val="0000FF"/>
      <w:u w:val="single"/>
    </w:rPr>
  </w:style>
  <w:style w:type="paragraph" w:styleId="Paragrafoelenco">
    <w:name w:val="List Paragraph"/>
    <w:basedOn w:val="Normale"/>
    <w:uiPriority w:val="34"/>
    <w:qFormat/>
    <w:rsid w:val="00BE0622"/>
    <w:pPr>
      <w:spacing w:before="100" w:beforeAutospacing="1" w:after="100" w:afterAutospacing="1"/>
    </w:pPr>
  </w:style>
  <w:style w:type="paragraph" w:styleId="NormaleWeb">
    <w:name w:val="Normal (Web)"/>
    <w:basedOn w:val="Normale"/>
    <w:uiPriority w:val="99"/>
    <w:unhideWhenUsed/>
    <w:rsid w:val="007741F4"/>
    <w:pPr>
      <w:spacing w:before="100" w:beforeAutospacing="1" w:after="100" w:afterAutospacing="1"/>
    </w:pPr>
    <w:rPr>
      <w:rFonts w:eastAsia="Times New Roman"/>
    </w:rPr>
  </w:style>
  <w:style w:type="paragraph" w:styleId="Testofumetto">
    <w:name w:val="Balloon Text"/>
    <w:basedOn w:val="Normale"/>
    <w:link w:val="TestofumettoCarattere"/>
    <w:uiPriority w:val="99"/>
    <w:semiHidden/>
    <w:unhideWhenUsed/>
    <w:rsid w:val="00F72C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2C99"/>
    <w:rPr>
      <w:rFonts w:ascii="Tahoma" w:hAnsi="Tahoma" w:cs="Tahoma"/>
      <w:sz w:val="16"/>
      <w:szCs w:val="16"/>
      <w:lang w:eastAsia="it-IT"/>
    </w:rPr>
  </w:style>
  <w:style w:type="paragraph" w:styleId="Intestazione">
    <w:name w:val="header"/>
    <w:basedOn w:val="Normale"/>
    <w:link w:val="IntestazioneCarattere"/>
    <w:uiPriority w:val="99"/>
    <w:unhideWhenUsed/>
    <w:rsid w:val="002F1975"/>
    <w:pPr>
      <w:tabs>
        <w:tab w:val="center" w:pos="4819"/>
        <w:tab w:val="right" w:pos="9638"/>
      </w:tabs>
    </w:pPr>
  </w:style>
  <w:style w:type="character" w:customStyle="1" w:styleId="IntestazioneCarattere">
    <w:name w:val="Intestazione Carattere"/>
    <w:basedOn w:val="Carpredefinitoparagrafo"/>
    <w:link w:val="Intestazione"/>
    <w:uiPriority w:val="99"/>
    <w:rsid w:val="002F1975"/>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2F1975"/>
    <w:pPr>
      <w:tabs>
        <w:tab w:val="center" w:pos="4819"/>
        <w:tab w:val="right" w:pos="9638"/>
      </w:tabs>
    </w:pPr>
  </w:style>
  <w:style w:type="character" w:customStyle="1" w:styleId="PidipaginaCarattere">
    <w:name w:val="Piè di pagina Carattere"/>
    <w:basedOn w:val="Carpredefinitoparagrafo"/>
    <w:link w:val="Pidipagina"/>
    <w:uiPriority w:val="99"/>
    <w:rsid w:val="002F1975"/>
    <w:rPr>
      <w:rFonts w:ascii="Times New Roman" w:hAnsi="Times New Roman" w:cs="Times New Roman"/>
      <w:sz w:val="24"/>
      <w:szCs w:val="24"/>
      <w:lang w:eastAsia="it-IT"/>
    </w:rPr>
  </w:style>
  <w:style w:type="character" w:styleId="Enfasigrassetto">
    <w:name w:val="Strong"/>
    <w:basedOn w:val="Carpredefinitoparagrafo"/>
    <w:uiPriority w:val="22"/>
    <w:qFormat/>
    <w:rsid w:val="000E0502"/>
    <w:rPr>
      <w:b/>
      <w:bCs/>
    </w:rPr>
  </w:style>
  <w:style w:type="character" w:customStyle="1" w:styleId="Titolo2Carattere">
    <w:name w:val="Titolo 2 Carattere"/>
    <w:basedOn w:val="Carpredefinitoparagrafo"/>
    <w:link w:val="Titolo2"/>
    <w:uiPriority w:val="9"/>
    <w:rsid w:val="0028752D"/>
    <w:rPr>
      <w:rFonts w:asciiTheme="majorHAnsi" w:eastAsiaTheme="majorEastAsia" w:hAnsiTheme="majorHAnsi" w:cstheme="majorBidi"/>
      <w:b/>
      <w:bCs/>
      <w:color w:val="4F81BD" w:themeColor="accent1"/>
      <w:sz w:val="26"/>
      <w:szCs w:val="26"/>
      <w:lang w:eastAsia="it-IT"/>
    </w:rPr>
  </w:style>
  <w:style w:type="character" w:styleId="Enfasicorsivo">
    <w:name w:val="Emphasis"/>
    <w:basedOn w:val="Carpredefinitoparagrafo"/>
    <w:uiPriority w:val="20"/>
    <w:qFormat/>
    <w:rsid w:val="00A12B76"/>
    <w:rPr>
      <w:i/>
      <w:iCs/>
    </w:rPr>
  </w:style>
  <w:style w:type="paragraph" w:customStyle="1" w:styleId="CorpoA">
    <w:name w:val="Corpo A"/>
    <w:rsid w:val="00751FA0"/>
    <w:pPr>
      <w:pBdr>
        <w:top w:val="nil"/>
        <w:left w:val="nil"/>
        <w:bottom w:val="nil"/>
        <w:right w:val="nil"/>
        <w:between w:val="nil"/>
        <w:bar w:val="nil"/>
      </w:pBdr>
    </w:pPr>
    <w:rPr>
      <w:rFonts w:ascii="Helvetica Neue" w:eastAsia="Arial Unicode MS" w:hAnsi="Helvetica Neue" w:cs="Arial Unicode MS"/>
      <w:color w:val="000000"/>
      <w:u w:color="000000"/>
      <w:bdr w:val="nil"/>
      <w:lang w:eastAsia="it-IT"/>
      <w14:textOutline w14:w="12700" w14:cap="flat" w14:cmpd="sng" w14:algn="ctr">
        <w14:noFill/>
        <w14:prstDash w14:val="solid"/>
        <w14:miter w14:lim="400000"/>
      </w14:textOutline>
    </w:rPr>
  </w:style>
  <w:style w:type="character" w:styleId="Rimandocommento">
    <w:name w:val="annotation reference"/>
    <w:basedOn w:val="Carpredefinitoparagrafo"/>
    <w:uiPriority w:val="99"/>
    <w:semiHidden/>
    <w:unhideWhenUsed/>
    <w:rsid w:val="00F0376E"/>
    <w:rPr>
      <w:sz w:val="16"/>
      <w:szCs w:val="16"/>
    </w:rPr>
  </w:style>
  <w:style w:type="paragraph" w:styleId="Testocommento">
    <w:name w:val="annotation text"/>
    <w:basedOn w:val="Normale"/>
    <w:link w:val="TestocommentoCarattere"/>
    <w:uiPriority w:val="99"/>
    <w:unhideWhenUsed/>
    <w:rsid w:val="00F0376E"/>
    <w:rPr>
      <w:sz w:val="20"/>
      <w:szCs w:val="20"/>
    </w:rPr>
  </w:style>
  <w:style w:type="character" w:customStyle="1" w:styleId="TestocommentoCarattere">
    <w:name w:val="Testo commento Carattere"/>
    <w:basedOn w:val="Carpredefinitoparagrafo"/>
    <w:link w:val="Testocommento"/>
    <w:uiPriority w:val="99"/>
    <w:rsid w:val="00F0376E"/>
    <w:rPr>
      <w:rFonts w:ascii="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0376E"/>
    <w:rPr>
      <w:b/>
      <w:bCs/>
    </w:rPr>
  </w:style>
  <w:style w:type="character" w:customStyle="1" w:styleId="SoggettocommentoCarattere">
    <w:name w:val="Soggetto commento Carattere"/>
    <w:basedOn w:val="TestocommentoCarattere"/>
    <w:link w:val="Soggettocommento"/>
    <w:uiPriority w:val="99"/>
    <w:semiHidden/>
    <w:rsid w:val="00F0376E"/>
    <w:rPr>
      <w:rFonts w:ascii="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819">
      <w:bodyDiv w:val="1"/>
      <w:marLeft w:val="0"/>
      <w:marRight w:val="0"/>
      <w:marTop w:val="0"/>
      <w:marBottom w:val="0"/>
      <w:divBdr>
        <w:top w:val="none" w:sz="0" w:space="0" w:color="auto"/>
        <w:left w:val="none" w:sz="0" w:space="0" w:color="auto"/>
        <w:bottom w:val="none" w:sz="0" w:space="0" w:color="auto"/>
        <w:right w:val="none" w:sz="0" w:space="0" w:color="auto"/>
      </w:divBdr>
    </w:div>
    <w:div w:id="114373582">
      <w:bodyDiv w:val="1"/>
      <w:marLeft w:val="0"/>
      <w:marRight w:val="0"/>
      <w:marTop w:val="0"/>
      <w:marBottom w:val="0"/>
      <w:divBdr>
        <w:top w:val="none" w:sz="0" w:space="0" w:color="auto"/>
        <w:left w:val="none" w:sz="0" w:space="0" w:color="auto"/>
        <w:bottom w:val="none" w:sz="0" w:space="0" w:color="auto"/>
        <w:right w:val="none" w:sz="0" w:space="0" w:color="auto"/>
      </w:divBdr>
    </w:div>
    <w:div w:id="251857610">
      <w:bodyDiv w:val="1"/>
      <w:marLeft w:val="0"/>
      <w:marRight w:val="0"/>
      <w:marTop w:val="0"/>
      <w:marBottom w:val="0"/>
      <w:divBdr>
        <w:top w:val="none" w:sz="0" w:space="0" w:color="auto"/>
        <w:left w:val="none" w:sz="0" w:space="0" w:color="auto"/>
        <w:bottom w:val="none" w:sz="0" w:space="0" w:color="auto"/>
        <w:right w:val="none" w:sz="0" w:space="0" w:color="auto"/>
      </w:divBdr>
    </w:div>
    <w:div w:id="269971216">
      <w:bodyDiv w:val="1"/>
      <w:marLeft w:val="0"/>
      <w:marRight w:val="0"/>
      <w:marTop w:val="0"/>
      <w:marBottom w:val="0"/>
      <w:divBdr>
        <w:top w:val="none" w:sz="0" w:space="0" w:color="auto"/>
        <w:left w:val="none" w:sz="0" w:space="0" w:color="auto"/>
        <w:bottom w:val="none" w:sz="0" w:space="0" w:color="auto"/>
        <w:right w:val="none" w:sz="0" w:space="0" w:color="auto"/>
      </w:divBdr>
      <w:divsChild>
        <w:div w:id="818695023">
          <w:marLeft w:val="0"/>
          <w:marRight w:val="0"/>
          <w:marTop w:val="0"/>
          <w:marBottom w:val="0"/>
          <w:divBdr>
            <w:top w:val="none" w:sz="0" w:space="0" w:color="auto"/>
            <w:left w:val="none" w:sz="0" w:space="0" w:color="auto"/>
            <w:bottom w:val="none" w:sz="0" w:space="0" w:color="auto"/>
            <w:right w:val="none" w:sz="0" w:space="0" w:color="auto"/>
          </w:divBdr>
        </w:div>
      </w:divsChild>
    </w:div>
    <w:div w:id="548036439">
      <w:bodyDiv w:val="1"/>
      <w:marLeft w:val="0"/>
      <w:marRight w:val="0"/>
      <w:marTop w:val="0"/>
      <w:marBottom w:val="0"/>
      <w:divBdr>
        <w:top w:val="none" w:sz="0" w:space="0" w:color="auto"/>
        <w:left w:val="none" w:sz="0" w:space="0" w:color="auto"/>
        <w:bottom w:val="none" w:sz="0" w:space="0" w:color="auto"/>
        <w:right w:val="none" w:sz="0" w:space="0" w:color="auto"/>
      </w:divBdr>
    </w:div>
    <w:div w:id="581528839">
      <w:bodyDiv w:val="1"/>
      <w:marLeft w:val="0"/>
      <w:marRight w:val="0"/>
      <w:marTop w:val="0"/>
      <w:marBottom w:val="0"/>
      <w:divBdr>
        <w:top w:val="none" w:sz="0" w:space="0" w:color="auto"/>
        <w:left w:val="none" w:sz="0" w:space="0" w:color="auto"/>
        <w:bottom w:val="none" w:sz="0" w:space="0" w:color="auto"/>
        <w:right w:val="none" w:sz="0" w:space="0" w:color="auto"/>
      </w:divBdr>
    </w:div>
    <w:div w:id="647519795">
      <w:bodyDiv w:val="1"/>
      <w:marLeft w:val="0"/>
      <w:marRight w:val="0"/>
      <w:marTop w:val="0"/>
      <w:marBottom w:val="0"/>
      <w:divBdr>
        <w:top w:val="none" w:sz="0" w:space="0" w:color="auto"/>
        <w:left w:val="none" w:sz="0" w:space="0" w:color="auto"/>
        <w:bottom w:val="none" w:sz="0" w:space="0" w:color="auto"/>
        <w:right w:val="none" w:sz="0" w:space="0" w:color="auto"/>
      </w:divBdr>
    </w:div>
    <w:div w:id="663247116">
      <w:bodyDiv w:val="1"/>
      <w:marLeft w:val="0"/>
      <w:marRight w:val="0"/>
      <w:marTop w:val="0"/>
      <w:marBottom w:val="0"/>
      <w:divBdr>
        <w:top w:val="none" w:sz="0" w:space="0" w:color="auto"/>
        <w:left w:val="none" w:sz="0" w:space="0" w:color="auto"/>
        <w:bottom w:val="none" w:sz="0" w:space="0" w:color="auto"/>
        <w:right w:val="none" w:sz="0" w:space="0" w:color="auto"/>
      </w:divBdr>
    </w:div>
    <w:div w:id="704411163">
      <w:bodyDiv w:val="1"/>
      <w:marLeft w:val="0"/>
      <w:marRight w:val="0"/>
      <w:marTop w:val="0"/>
      <w:marBottom w:val="0"/>
      <w:divBdr>
        <w:top w:val="none" w:sz="0" w:space="0" w:color="auto"/>
        <w:left w:val="none" w:sz="0" w:space="0" w:color="auto"/>
        <w:bottom w:val="none" w:sz="0" w:space="0" w:color="auto"/>
        <w:right w:val="none" w:sz="0" w:space="0" w:color="auto"/>
      </w:divBdr>
    </w:div>
    <w:div w:id="814303005">
      <w:bodyDiv w:val="1"/>
      <w:marLeft w:val="0"/>
      <w:marRight w:val="0"/>
      <w:marTop w:val="0"/>
      <w:marBottom w:val="0"/>
      <w:divBdr>
        <w:top w:val="none" w:sz="0" w:space="0" w:color="auto"/>
        <w:left w:val="none" w:sz="0" w:space="0" w:color="auto"/>
        <w:bottom w:val="none" w:sz="0" w:space="0" w:color="auto"/>
        <w:right w:val="none" w:sz="0" w:space="0" w:color="auto"/>
      </w:divBdr>
    </w:div>
    <w:div w:id="830754936">
      <w:bodyDiv w:val="1"/>
      <w:marLeft w:val="0"/>
      <w:marRight w:val="0"/>
      <w:marTop w:val="0"/>
      <w:marBottom w:val="0"/>
      <w:divBdr>
        <w:top w:val="none" w:sz="0" w:space="0" w:color="auto"/>
        <w:left w:val="none" w:sz="0" w:space="0" w:color="auto"/>
        <w:bottom w:val="none" w:sz="0" w:space="0" w:color="auto"/>
        <w:right w:val="none" w:sz="0" w:space="0" w:color="auto"/>
      </w:divBdr>
    </w:div>
    <w:div w:id="957180253">
      <w:bodyDiv w:val="1"/>
      <w:marLeft w:val="0"/>
      <w:marRight w:val="0"/>
      <w:marTop w:val="0"/>
      <w:marBottom w:val="0"/>
      <w:divBdr>
        <w:top w:val="none" w:sz="0" w:space="0" w:color="auto"/>
        <w:left w:val="none" w:sz="0" w:space="0" w:color="auto"/>
        <w:bottom w:val="none" w:sz="0" w:space="0" w:color="auto"/>
        <w:right w:val="none" w:sz="0" w:space="0" w:color="auto"/>
      </w:divBdr>
    </w:div>
    <w:div w:id="991447010">
      <w:bodyDiv w:val="1"/>
      <w:marLeft w:val="0"/>
      <w:marRight w:val="0"/>
      <w:marTop w:val="0"/>
      <w:marBottom w:val="0"/>
      <w:divBdr>
        <w:top w:val="none" w:sz="0" w:space="0" w:color="auto"/>
        <w:left w:val="none" w:sz="0" w:space="0" w:color="auto"/>
        <w:bottom w:val="none" w:sz="0" w:space="0" w:color="auto"/>
        <w:right w:val="none" w:sz="0" w:space="0" w:color="auto"/>
      </w:divBdr>
    </w:div>
    <w:div w:id="1026761031">
      <w:bodyDiv w:val="1"/>
      <w:marLeft w:val="0"/>
      <w:marRight w:val="0"/>
      <w:marTop w:val="0"/>
      <w:marBottom w:val="0"/>
      <w:divBdr>
        <w:top w:val="none" w:sz="0" w:space="0" w:color="auto"/>
        <w:left w:val="none" w:sz="0" w:space="0" w:color="auto"/>
        <w:bottom w:val="none" w:sz="0" w:space="0" w:color="auto"/>
        <w:right w:val="none" w:sz="0" w:space="0" w:color="auto"/>
      </w:divBdr>
    </w:div>
    <w:div w:id="1041318860">
      <w:bodyDiv w:val="1"/>
      <w:marLeft w:val="0"/>
      <w:marRight w:val="0"/>
      <w:marTop w:val="0"/>
      <w:marBottom w:val="0"/>
      <w:divBdr>
        <w:top w:val="none" w:sz="0" w:space="0" w:color="auto"/>
        <w:left w:val="none" w:sz="0" w:space="0" w:color="auto"/>
        <w:bottom w:val="none" w:sz="0" w:space="0" w:color="auto"/>
        <w:right w:val="none" w:sz="0" w:space="0" w:color="auto"/>
      </w:divBdr>
    </w:div>
    <w:div w:id="1067261639">
      <w:bodyDiv w:val="1"/>
      <w:marLeft w:val="0"/>
      <w:marRight w:val="0"/>
      <w:marTop w:val="0"/>
      <w:marBottom w:val="0"/>
      <w:divBdr>
        <w:top w:val="none" w:sz="0" w:space="0" w:color="auto"/>
        <w:left w:val="none" w:sz="0" w:space="0" w:color="auto"/>
        <w:bottom w:val="none" w:sz="0" w:space="0" w:color="auto"/>
        <w:right w:val="none" w:sz="0" w:space="0" w:color="auto"/>
      </w:divBdr>
    </w:div>
    <w:div w:id="1109079312">
      <w:bodyDiv w:val="1"/>
      <w:marLeft w:val="0"/>
      <w:marRight w:val="0"/>
      <w:marTop w:val="0"/>
      <w:marBottom w:val="0"/>
      <w:divBdr>
        <w:top w:val="none" w:sz="0" w:space="0" w:color="auto"/>
        <w:left w:val="none" w:sz="0" w:space="0" w:color="auto"/>
        <w:bottom w:val="none" w:sz="0" w:space="0" w:color="auto"/>
        <w:right w:val="none" w:sz="0" w:space="0" w:color="auto"/>
      </w:divBdr>
    </w:div>
    <w:div w:id="1117989798">
      <w:bodyDiv w:val="1"/>
      <w:marLeft w:val="0"/>
      <w:marRight w:val="0"/>
      <w:marTop w:val="0"/>
      <w:marBottom w:val="0"/>
      <w:divBdr>
        <w:top w:val="none" w:sz="0" w:space="0" w:color="auto"/>
        <w:left w:val="none" w:sz="0" w:space="0" w:color="auto"/>
        <w:bottom w:val="none" w:sz="0" w:space="0" w:color="auto"/>
        <w:right w:val="none" w:sz="0" w:space="0" w:color="auto"/>
      </w:divBdr>
    </w:div>
    <w:div w:id="1118451847">
      <w:bodyDiv w:val="1"/>
      <w:marLeft w:val="0"/>
      <w:marRight w:val="0"/>
      <w:marTop w:val="0"/>
      <w:marBottom w:val="0"/>
      <w:divBdr>
        <w:top w:val="none" w:sz="0" w:space="0" w:color="auto"/>
        <w:left w:val="none" w:sz="0" w:space="0" w:color="auto"/>
        <w:bottom w:val="none" w:sz="0" w:space="0" w:color="auto"/>
        <w:right w:val="none" w:sz="0" w:space="0" w:color="auto"/>
      </w:divBdr>
    </w:div>
    <w:div w:id="1151288497">
      <w:bodyDiv w:val="1"/>
      <w:marLeft w:val="0"/>
      <w:marRight w:val="0"/>
      <w:marTop w:val="0"/>
      <w:marBottom w:val="0"/>
      <w:divBdr>
        <w:top w:val="none" w:sz="0" w:space="0" w:color="auto"/>
        <w:left w:val="none" w:sz="0" w:space="0" w:color="auto"/>
        <w:bottom w:val="none" w:sz="0" w:space="0" w:color="auto"/>
        <w:right w:val="none" w:sz="0" w:space="0" w:color="auto"/>
      </w:divBdr>
    </w:div>
    <w:div w:id="1193616305">
      <w:bodyDiv w:val="1"/>
      <w:marLeft w:val="0"/>
      <w:marRight w:val="0"/>
      <w:marTop w:val="0"/>
      <w:marBottom w:val="0"/>
      <w:divBdr>
        <w:top w:val="none" w:sz="0" w:space="0" w:color="auto"/>
        <w:left w:val="none" w:sz="0" w:space="0" w:color="auto"/>
        <w:bottom w:val="none" w:sz="0" w:space="0" w:color="auto"/>
        <w:right w:val="none" w:sz="0" w:space="0" w:color="auto"/>
      </w:divBdr>
    </w:div>
    <w:div w:id="1199970075">
      <w:bodyDiv w:val="1"/>
      <w:marLeft w:val="0"/>
      <w:marRight w:val="0"/>
      <w:marTop w:val="0"/>
      <w:marBottom w:val="0"/>
      <w:divBdr>
        <w:top w:val="none" w:sz="0" w:space="0" w:color="auto"/>
        <w:left w:val="none" w:sz="0" w:space="0" w:color="auto"/>
        <w:bottom w:val="none" w:sz="0" w:space="0" w:color="auto"/>
        <w:right w:val="none" w:sz="0" w:space="0" w:color="auto"/>
      </w:divBdr>
    </w:div>
    <w:div w:id="1300451935">
      <w:bodyDiv w:val="1"/>
      <w:marLeft w:val="0"/>
      <w:marRight w:val="0"/>
      <w:marTop w:val="0"/>
      <w:marBottom w:val="0"/>
      <w:divBdr>
        <w:top w:val="none" w:sz="0" w:space="0" w:color="auto"/>
        <w:left w:val="none" w:sz="0" w:space="0" w:color="auto"/>
        <w:bottom w:val="none" w:sz="0" w:space="0" w:color="auto"/>
        <w:right w:val="none" w:sz="0" w:space="0" w:color="auto"/>
      </w:divBdr>
    </w:div>
    <w:div w:id="1400130996">
      <w:bodyDiv w:val="1"/>
      <w:marLeft w:val="0"/>
      <w:marRight w:val="0"/>
      <w:marTop w:val="0"/>
      <w:marBottom w:val="0"/>
      <w:divBdr>
        <w:top w:val="none" w:sz="0" w:space="0" w:color="auto"/>
        <w:left w:val="none" w:sz="0" w:space="0" w:color="auto"/>
        <w:bottom w:val="none" w:sz="0" w:space="0" w:color="auto"/>
        <w:right w:val="none" w:sz="0" w:space="0" w:color="auto"/>
      </w:divBdr>
    </w:div>
    <w:div w:id="1425035197">
      <w:bodyDiv w:val="1"/>
      <w:marLeft w:val="0"/>
      <w:marRight w:val="0"/>
      <w:marTop w:val="0"/>
      <w:marBottom w:val="0"/>
      <w:divBdr>
        <w:top w:val="none" w:sz="0" w:space="0" w:color="auto"/>
        <w:left w:val="none" w:sz="0" w:space="0" w:color="auto"/>
        <w:bottom w:val="none" w:sz="0" w:space="0" w:color="auto"/>
        <w:right w:val="none" w:sz="0" w:space="0" w:color="auto"/>
      </w:divBdr>
    </w:div>
    <w:div w:id="1426880599">
      <w:bodyDiv w:val="1"/>
      <w:marLeft w:val="0"/>
      <w:marRight w:val="0"/>
      <w:marTop w:val="0"/>
      <w:marBottom w:val="0"/>
      <w:divBdr>
        <w:top w:val="none" w:sz="0" w:space="0" w:color="auto"/>
        <w:left w:val="none" w:sz="0" w:space="0" w:color="auto"/>
        <w:bottom w:val="none" w:sz="0" w:space="0" w:color="auto"/>
        <w:right w:val="none" w:sz="0" w:space="0" w:color="auto"/>
      </w:divBdr>
    </w:div>
    <w:div w:id="1491287630">
      <w:bodyDiv w:val="1"/>
      <w:marLeft w:val="0"/>
      <w:marRight w:val="0"/>
      <w:marTop w:val="0"/>
      <w:marBottom w:val="0"/>
      <w:divBdr>
        <w:top w:val="none" w:sz="0" w:space="0" w:color="auto"/>
        <w:left w:val="none" w:sz="0" w:space="0" w:color="auto"/>
        <w:bottom w:val="none" w:sz="0" w:space="0" w:color="auto"/>
        <w:right w:val="none" w:sz="0" w:space="0" w:color="auto"/>
      </w:divBdr>
    </w:div>
    <w:div w:id="1501964939">
      <w:bodyDiv w:val="1"/>
      <w:marLeft w:val="0"/>
      <w:marRight w:val="0"/>
      <w:marTop w:val="0"/>
      <w:marBottom w:val="0"/>
      <w:divBdr>
        <w:top w:val="none" w:sz="0" w:space="0" w:color="auto"/>
        <w:left w:val="none" w:sz="0" w:space="0" w:color="auto"/>
        <w:bottom w:val="none" w:sz="0" w:space="0" w:color="auto"/>
        <w:right w:val="none" w:sz="0" w:space="0" w:color="auto"/>
      </w:divBdr>
    </w:div>
    <w:div w:id="1558665942">
      <w:bodyDiv w:val="1"/>
      <w:marLeft w:val="0"/>
      <w:marRight w:val="0"/>
      <w:marTop w:val="0"/>
      <w:marBottom w:val="0"/>
      <w:divBdr>
        <w:top w:val="none" w:sz="0" w:space="0" w:color="auto"/>
        <w:left w:val="none" w:sz="0" w:space="0" w:color="auto"/>
        <w:bottom w:val="none" w:sz="0" w:space="0" w:color="auto"/>
        <w:right w:val="none" w:sz="0" w:space="0" w:color="auto"/>
      </w:divBdr>
    </w:div>
    <w:div w:id="1570767296">
      <w:bodyDiv w:val="1"/>
      <w:marLeft w:val="0"/>
      <w:marRight w:val="0"/>
      <w:marTop w:val="0"/>
      <w:marBottom w:val="0"/>
      <w:divBdr>
        <w:top w:val="none" w:sz="0" w:space="0" w:color="auto"/>
        <w:left w:val="none" w:sz="0" w:space="0" w:color="auto"/>
        <w:bottom w:val="none" w:sz="0" w:space="0" w:color="auto"/>
        <w:right w:val="none" w:sz="0" w:space="0" w:color="auto"/>
      </w:divBdr>
    </w:div>
    <w:div w:id="1594319697">
      <w:bodyDiv w:val="1"/>
      <w:marLeft w:val="0"/>
      <w:marRight w:val="0"/>
      <w:marTop w:val="0"/>
      <w:marBottom w:val="0"/>
      <w:divBdr>
        <w:top w:val="none" w:sz="0" w:space="0" w:color="auto"/>
        <w:left w:val="none" w:sz="0" w:space="0" w:color="auto"/>
        <w:bottom w:val="none" w:sz="0" w:space="0" w:color="auto"/>
        <w:right w:val="none" w:sz="0" w:space="0" w:color="auto"/>
      </w:divBdr>
    </w:div>
    <w:div w:id="1709061246">
      <w:bodyDiv w:val="1"/>
      <w:marLeft w:val="0"/>
      <w:marRight w:val="0"/>
      <w:marTop w:val="0"/>
      <w:marBottom w:val="0"/>
      <w:divBdr>
        <w:top w:val="none" w:sz="0" w:space="0" w:color="auto"/>
        <w:left w:val="none" w:sz="0" w:space="0" w:color="auto"/>
        <w:bottom w:val="none" w:sz="0" w:space="0" w:color="auto"/>
        <w:right w:val="none" w:sz="0" w:space="0" w:color="auto"/>
      </w:divBdr>
    </w:div>
    <w:div w:id="1756511288">
      <w:bodyDiv w:val="1"/>
      <w:marLeft w:val="0"/>
      <w:marRight w:val="0"/>
      <w:marTop w:val="0"/>
      <w:marBottom w:val="0"/>
      <w:divBdr>
        <w:top w:val="none" w:sz="0" w:space="0" w:color="auto"/>
        <w:left w:val="none" w:sz="0" w:space="0" w:color="auto"/>
        <w:bottom w:val="none" w:sz="0" w:space="0" w:color="auto"/>
        <w:right w:val="none" w:sz="0" w:space="0" w:color="auto"/>
      </w:divBdr>
    </w:div>
    <w:div w:id="1786733575">
      <w:bodyDiv w:val="1"/>
      <w:marLeft w:val="0"/>
      <w:marRight w:val="0"/>
      <w:marTop w:val="0"/>
      <w:marBottom w:val="0"/>
      <w:divBdr>
        <w:top w:val="none" w:sz="0" w:space="0" w:color="auto"/>
        <w:left w:val="none" w:sz="0" w:space="0" w:color="auto"/>
        <w:bottom w:val="none" w:sz="0" w:space="0" w:color="auto"/>
        <w:right w:val="none" w:sz="0" w:space="0" w:color="auto"/>
      </w:divBdr>
    </w:div>
    <w:div w:id="1840848010">
      <w:bodyDiv w:val="1"/>
      <w:marLeft w:val="0"/>
      <w:marRight w:val="0"/>
      <w:marTop w:val="0"/>
      <w:marBottom w:val="0"/>
      <w:divBdr>
        <w:top w:val="none" w:sz="0" w:space="0" w:color="auto"/>
        <w:left w:val="none" w:sz="0" w:space="0" w:color="auto"/>
        <w:bottom w:val="none" w:sz="0" w:space="0" w:color="auto"/>
        <w:right w:val="none" w:sz="0" w:space="0" w:color="auto"/>
      </w:divBdr>
    </w:div>
    <w:div w:id="1866214754">
      <w:bodyDiv w:val="1"/>
      <w:marLeft w:val="0"/>
      <w:marRight w:val="0"/>
      <w:marTop w:val="0"/>
      <w:marBottom w:val="0"/>
      <w:divBdr>
        <w:top w:val="none" w:sz="0" w:space="0" w:color="auto"/>
        <w:left w:val="none" w:sz="0" w:space="0" w:color="auto"/>
        <w:bottom w:val="none" w:sz="0" w:space="0" w:color="auto"/>
        <w:right w:val="none" w:sz="0" w:space="0" w:color="auto"/>
      </w:divBdr>
    </w:div>
    <w:div w:id="1979072267">
      <w:bodyDiv w:val="1"/>
      <w:marLeft w:val="0"/>
      <w:marRight w:val="0"/>
      <w:marTop w:val="0"/>
      <w:marBottom w:val="0"/>
      <w:divBdr>
        <w:top w:val="none" w:sz="0" w:space="0" w:color="auto"/>
        <w:left w:val="none" w:sz="0" w:space="0" w:color="auto"/>
        <w:bottom w:val="none" w:sz="0" w:space="0" w:color="auto"/>
        <w:right w:val="none" w:sz="0" w:space="0" w:color="auto"/>
      </w:divBdr>
    </w:div>
    <w:div w:id="20465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n-neonatologi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e66871-13e6-48d1-b051-e52d0dacb7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414B8672B0FE94B8D01CBD32E4CD0DE" ma:contentTypeVersion="17" ma:contentTypeDescription="Creare un nuovo documento." ma:contentTypeScope="" ma:versionID="01c33a18b3cb8543af4ac170cde21fa8">
  <xsd:schema xmlns:xsd="http://www.w3.org/2001/XMLSchema" xmlns:xs="http://www.w3.org/2001/XMLSchema" xmlns:p="http://schemas.microsoft.com/office/2006/metadata/properties" xmlns:ns3="c6b26946-ad7e-4657-af2f-2b37819f656a" xmlns:ns4="50e66871-13e6-48d1-b051-e52d0dacb720" targetNamespace="http://schemas.microsoft.com/office/2006/metadata/properties" ma:root="true" ma:fieldsID="d04de2e41c074c8d1a3ce427c4039034" ns3:_="" ns4:_="">
    <xsd:import namespace="c6b26946-ad7e-4657-af2f-2b37819f656a"/>
    <xsd:import namespace="50e66871-13e6-48d1-b051-e52d0dacb7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SystemTags"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26946-ad7e-4657-af2f-2b37819f656a"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66871-13e6-48d1-b051-e52d0dacb72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1C58B-6174-4B76-B48B-D8CB7D92DA63}">
  <ds:schemaRefs>
    <ds:schemaRef ds:uri="http://schemas.microsoft.com/office/2006/metadata/properties"/>
    <ds:schemaRef ds:uri="http://schemas.microsoft.com/office/infopath/2007/PartnerControls"/>
    <ds:schemaRef ds:uri="50e66871-13e6-48d1-b051-e52d0dacb720"/>
  </ds:schemaRefs>
</ds:datastoreItem>
</file>

<file path=customXml/itemProps2.xml><?xml version="1.0" encoding="utf-8"?>
<ds:datastoreItem xmlns:ds="http://schemas.openxmlformats.org/officeDocument/2006/customXml" ds:itemID="{3097ED4B-4F56-4158-8B8E-57CB49F7C7DF}">
  <ds:schemaRefs>
    <ds:schemaRef ds:uri="http://schemas.microsoft.com/sharepoint/v3/contenttype/forms"/>
  </ds:schemaRefs>
</ds:datastoreItem>
</file>

<file path=customXml/itemProps3.xml><?xml version="1.0" encoding="utf-8"?>
<ds:datastoreItem xmlns:ds="http://schemas.openxmlformats.org/officeDocument/2006/customXml" ds:itemID="{07361A69-E066-4D19-84E6-4E640443A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26946-ad7e-4657-af2f-2b37819f656a"/>
    <ds:schemaRef ds:uri="50e66871-13e6-48d1-b051-e52d0dacb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8526F-1BD8-4C2E-A704-F7D656E7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927</Words>
  <Characters>5286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630</dc:creator>
  <cp:lastModifiedBy>tommaso npr</cp:lastModifiedBy>
  <cp:revision>2</cp:revision>
  <dcterms:created xsi:type="dcterms:W3CDTF">2024-02-05T15:59:00Z</dcterms:created>
  <dcterms:modified xsi:type="dcterms:W3CDTF">2024-02-05T15:59:00Z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0x0101008414B8672B0FE94B8D01CBD32E4CD0DE</vt:lpwstr>
  </property>
</Properties>
</file>