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5FC991F0">
            <wp:simplePos x="0" y="0"/>
            <wp:positionH relativeFrom="margin">
              <wp:align>right</wp:align>
            </wp:positionH>
            <wp:positionV relativeFrom="paragraph">
              <wp:posOffset>-522069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E840F4B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352FD80D" w14:textId="77777777" w:rsidR="0091796A" w:rsidRPr="004735E5" w:rsidRDefault="0091796A" w:rsidP="004735E5">
      <w:pPr>
        <w:jc w:val="both"/>
        <w:rPr>
          <w:rFonts w:eastAsia="Calibri" w:cstheme="minorHAnsi"/>
          <w:b/>
          <w:bCs/>
          <w:sz w:val="22"/>
          <w:szCs w:val="22"/>
        </w:rPr>
      </w:pPr>
      <w:bookmarkStart w:id="0" w:name="_Hlk82784918"/>
    </w:p>
    <w:bookmarkEnd w:id="0"/>
    <w:p w14:paraId="65726230" w14:textId="7C956EA4" w:rsidR="00DC7855" w:rsidRPr="004735E5" w:rsidRDefault="000C65A9" w:rsidP="004735E5">
      <w:pPr>
        <w:tabs>
          <w:tab w:val="left" w:pos="284"/>
        </w:tabs>
        <w:autoSpaceDE w:val="0"/>
        <w:autoSpaceDN w:val="0"/>
        <w:jc w:val="both"/>
        <w:rPr>
          <w:rFonts w:eastAsia="Times New Roman" w:cstheme="minorHAnsi"/>
          <w:b/>
          <w:bCs/>
          <w:sz w:val="26"/>
          <w:szCs w:val="26"/>
          <w:lang w:eastAsia="ar-SA"/>
        </w:rPr>
      </w:pPr>
      <w:r>
        <w:rPr>
          <w:rFonts w:eastAsia="Times New Roman" w:cstheme="minorHAnsi"/>
          <w:b/>
          <w:bCs/>
          <w:sz w:val="26"/>
          <w:szCs w:val="26"/>
          <w:lang w:eastAsia="ar-SA"/>
        </w:rPr>
        <w:t>GIORNATA MONDIALE DELLA VISTA: PREVENZIONE FIN DALLA NASCITA PER INTERVENTI E CURE TEMPESTIVE</w:t>
      </w:r>
    </w:p>
    <w:p w14:paraId="742F56A2" w14:textId="3CA0B6E6" w:rsidR="00502E8E" w:rsidRPr="0015087A" w:rsidRDefault="000C65A9" w:rsidP="004735E5">
      <w:pPr>
        <w:tabs>
          <w:tab w:val="left" w:pos="284"/>
        </w:tabs>
        <w:suppressAutoHyphens/>
        <w:autoSpaceDE w:val="0"/>
        <w:autoSpaceDN w:val="0"/>
        <w:jc w:val="both"/>
        <w:rPr>
          <w:rFonts w:eastAsia="Times New Roman" w:cstheme="minorHAnsi"/>
          <w:i/>
          <w:iCs/>
          <w:sz w:val="26"/>
          <w:szCs w:val="26"/>
          <w:lang w:eastAsia="ar-SA"/>
        </w:rPr>
      </w:pPr>
      <w:r>
        <w:rPr>
          <w:rFonts w:eastAsia="Times New Roman" w:cstheme="minorHAnsi"/>
          <w:i/>
          <w:iCs/>
          <w:sz w:val="26"/>
          <w:szCs w:val="26"/>
          <w:lang w:eastAsia="ar-SA"/>
        </w:rPr>
        <w:t>Lo screening visivo neonatale individua precocemente le principali malattie oculari</w:t>
      </w:r>
    </w:p>
    <w:p w14:paraId="442972DD" w14:textId="77777777" w:rsidR="004735E5" w:rsidRDefault="004735E5" w:rsidP="004735E5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5E197386" w14:textId="2085FFD8" w:rsidR="00334CFD" w:rsidRPr="007161E2" w:rsidRDefault="00334CFD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color w:val="000000"/>
          <w:sz w:val="22"/>
          <w:szCs w:val="22"/>
        </w:rPr>
        <w:t xml:space="preserve">Il 10 ottobre 2024 ricorre la </w:t>
      </w:r>
      <w:r w:rsidR="000C65A9" w:rsidRPr="007161E2">
        <w:rPr>
          <w:rFonts w:cstheme="minorHAnsi"/>
          <w:b/>
          <w:bCs/>
          <w:color w:val="000000"/>
          <w:sz w:val="22"/>
          <w:szCs w:val="22"/>
        </w:rPr>
        <w:t>G</w:t>
      </w:r>
      <w:r w:rsidRPr="007161E2">
        <w:rPr>
          <w:rFonts w:cstheme="minorHAnsi"/>
          <w:b/>
          <w:bCs/>
          <w:color w:val="000000"/>
          <w:sz w:val="22"/>
          <w:szCs w:val="22"/>
        </w:rPr>
        <w:t>iornata mondiale della vista</w:t>
      </w:r>
      <w:r w:rsidRPr="007161E2">
        <w:rPr>
          <w:rFonts w:cstheme="minorHAnsi"/>
          <w:color w:val="000000"/>
          <w:sz w:val="22"/>
          <w:szCs w:val="22"/>
        </w:rPr>
        <w:t xml:space="preserve">, </w:t>
      </w:r>
      <w:r w:rsidR="00FA115E" w:rsidRPr="007161E2">
        <w:rPr>
          <w:rFonts w:cstheme="minorHAnsi"/>
          <w:color w:val="000000"/>
          <w:sz w:val="22"/>
          <w:szCs w:val="22"/>
        </w:rPr>
        <w:t>promossa dall'Organizzazione Mondiale della Sanità (OMS) e dall'Agenzia Internazionale per la prevenzione della cecità</w:t>
      </w:r>
      <w:r w:rsidR="007A118C" w:rsidRPr="007161E2">
        <w:rPr>
          <w:rFonts w:cstheme="minorHAnsi"/>
          <w:color w:val="000000"/>
          <w:sz w:val="22"/>
          <w:szCs w:val="22"/>
        </w:rPr>
        <w:t xml:space="preserve"> (</w:t>
      </w:r>
      <w:r w:rsidR="00FA115E" w:rsidRPr="007161E2">
        <w:rPr>
          <w:rFonts w:cstheme="minorHAnsi"/>
          <w:color w:val="000000"/>
          <w:sz w:val="22"/>
          <w:szCs w:val="22"/>
        </w:rPr>
        <w:t>IAPB</w:t>
      </w:r>
      <w:r w:rsidR="007A118C" w:rsidRPr="007161E2">
        <w:rPr>
          <w:rFonts w:cstheme="minorHAnsi"/>
          <w:color w:val="000000"/>
          <w:sz w:val="22"/>
          <w:szCs w:val="22"/>
        </w:rPr>
        <w:t>)</w:t>
      </w:r>
      <w:r w:rsidR="00FA115E" w:rsidRPr="007161E2">
        <w:rPr>
          <w:rFonts w:cstheme="minorHAnsi"/>
          <w:color w:val="000000"/>
          <w:sz w:val="22"/>
          <w:szCs w:val="22"/>
        </w:rPr>
        <w:t>, con</w:t>
      </w:r>
      <w:r w:rsidRPr="007161E2">
        <w:rPr>
          <w:rFonts w:cstheme="minorHAnsi"/>
          <w:color w:val="000000"/>
          <w:sz w:val="22"/>
          <w:szCs w:val="22"/>
        </w:rPr>
        <w:t xml:space="preserve"> focus </w:t>
      </w:r>
      <w:r w:rsidR="007161E2">
        <w:rPr>
          <w:rFonts w:cstheme="minorHAnsi"/>
          <w:color w:val="000000"/>
          <w:sz w:val="22"/>
          <w:szCs w:val="22"/>
        </w:rPr>
        <w:t xml:space="preserve">quest’anno </w:t>
      </w:r>
      <w:r w:rsidRPr="007161E2">
        <w:rPr>
          <w:rFonts w:cstheme="minorHAnsi"/>
          <w:color w:val="000000"/>
          <w:sz w:val="22"/>
          <w:szCs w:val="22"/>
        </w:rPr>
        <w:t xml:space="preserve">sull’importanza della prevenzione oculare tra i </w:t>
      </w:r>
      <w:r w:rsidR="00FA115E" w:rsidRPr="007161E2">
        <w:rPr>
          <w:rFonts w:cstheme="minorHAnsi"/>
          <w:color w:val="000000"/>
          <w:sz w:val="22"/>
          <w:szCs w:val="22"/>
        </w:rPr>
        <w:t xml:space="preserve">bambini e i </w:t>
      </w:r>
      <w:r w:rsidRPr="007161E2">
        <w:rPr>
          <w:rFonts w:cstheme="minorHAnsi"/>
          <w:color w:val="000000"/>
          <w:sz w:val="22"/>
          <w:szCs w:val="22"/>
        </w:rPr>
        <w:t xml:space="preserve">giovani. </w:t>
      </w:r>
    </w:p>
    <w:p w14:paraId="715785BE" w14:textId="77777777" w:rsidR="00FA115E" w:rsidRPr="007161E2" w:rsidRDefault="00FA115E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14:paraId="2B8FE0AB" w14:textId="09A819E1" w:rsidR="00530B80" w:rsidRPr="007161E2" w:rsidRDefault="00FA115E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color w:val="000000"/>
          <w:sz w:val="22"/>
          <w:szCs w:val="22"/>
        </w:rPr>
      </w:pPr>
      <w:r w:rsidRPr="007161E2">
        <w:rPr>
          <w:rFonts w:cstheme="minorHAnsi"/>
          <w:i/>
          <w:iCs/>
          <w:color w:val="000000"/>
          <w:sz w:val="22"/>
          <w:szCs w:val="22"/>
        </w:rPr>
        <w:t>“La prevenzione deve avvenire g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>ià alla nascita</w:t>
      </w:r>
      <w:r w:rsidR="00081E47">
        <w:rPr>
          <w:rFonts w:cstheme="minorHAnsi"/>
          <w:i/>
          <w:iCs/>
          <w:color w:val="000000"/>
          <w:sz w:val="22"/>
          <w:szCs w:val="22"/>
        </w:rPr>
        <w:t xml:space="preserve">”, </w:t>
      </w:r>
      <w:r w:rsidRPr="007161E2">
        <w:rPr>
          <w:rFonts w:cstheme="minorHAnsi"/>
          <w:color w:val="000000"/>
          <w:sz w:val="22"/>
          <w:szCs w:val="22"/>
        </w:rPr>
        <w:t>afferma il Presidente della Società Italiana di Neonatologia (SIN)</w:t>
      </w:r>
      <w:r w:rsidR="00334CFD" w:rsidRPr="007161E2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Luigi Orfeo</w:t>
      </w:r>
      <w:r w:rsidR="00081E47">
        <w:rPr>
          <w:rFonts w:cstheme="minorHAnsi"/>
          <w:color w:val="000000"/>
          <w:sz w:val="22"/>
          <w:szCs w:val="22"/>
        </w:rPr>
        <w:t>.</w:t>
      </w:r>
      <w:r w:rsidRPr="007161E2">
        <w:rPr>
          <w:rFonts w:cstheme="minorHAnsi"/>
          <w:color w:val="000000"/>
          <w:sz w:val="22"/>
          <w:szCs w:val="22"/>
        </w:rPr>
        <w:t xml:space="preserve"> </w:t>
      </w:r>
      <w:r w:rsidRPr="007161E2">
        <w:rPr>
          <w:rFonts w:cstheme="minorHAnsi"/>
          <w:i/>
          <w:iCs/>
          <w:color w:val="000000"/>
          <w:sz w:val="22"/>
          <w:szCs w:val="22"/>
        </w:rPr>
        <w:t>“</w:t>
      </w:r>
      <w:r w:rsidR="00081E47">
        <w:rPr>
          <w:rFonts w:cstheme="minorHAnsi"/>
          <w:i/>
          <w:iCs/>
          <w:color w:val="000000"/>
          <w:sz w:val="22"/>
          <w:szCs w:val="22"/>
        </w:rPr>
        <w:t>P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eriodo in cui 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>possono essere presenti d</w:t>
      </w:r>
      <w:r w:rsidRPr="007161E2">
        <w:rPr>
          <w:rFonts w:cstheme="minorHAnsi"/>
          <w:i/>
          <w:iCs/>
          <w:color w:val="000000"/>
          <w:sz w:val="22"/>
          <w:szCs w:val="22"/>
        </w:rPr>
        <w:t>iverse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 patologie oculari potenzialmente invalidanti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Pr="00081E47">
        <w:rPr>
          <w:rFonts w:cstheme="minorHAnsi"/>
          <w:i/>
          <w:iCs/>
          <w:color w:val="000000"/>
          <w:sz w:val="22"/>
          <w:szCs w:val="22"/>
        </w:rPr>
        <w:t>che</w:t>
      </w:r>
      <w:r w:rsidR="002E0456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="007161E2" w:rsidRPr="00C2051A">
        <w:rPr>
          <w:rFonts w:cstheme="minorHAnsi"/>
          <w:i/>
          <w:iCs/>
          <w:color w:val="000000"/>
          <w:sz w:val="22"/>
          <w:szCs w:val="22"/>
        </w:rPr>
        <w:t>oggi</w:t>
      </w:r>
      <w:r w:rsidR="00A43176" w:rsidRPr="00C2051A">
        <w:rPr>
          <w:rFonts w:cstheme="minorHAnsi"/>
          <w:i/>
          <w:iCs/>
          <w:color w:val="000000"/>
          <w:sz w:val="22"/>
          <w:szCs w:val="22"/>
        </w:rPr>
        <w:t xml:space="preserve"> sono</w:t>
      </w:r>
      <w:r w:rsidR="007161E2" w:rsidRPr="00C2051A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Pr="00C2051A">
        <w:rPr>
          <w:rFonts w:cstheme="minorHAnsi"/>
          <w:i/>
          <w:iCs/>
          <w:color w:val="000000"/>
          <w:sz w:val="22"/>
          <w:szCs w:val="22"/>
        </w:rPr>
        <w:t>intercettate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 tempestivamente</w:t>
      </w:r>
      <w:r w:rsidR="00530B80" w:rsidRPr="007161E2">
        <w:rPr>
          <w:rFonts w:cstheme="minorHAnsi"/>
          <w:i/>
          <w:iCs/>
          <w:color w:val="000000"/>
          <w:sz w:val="22"/>
          <w:szCs w:val="22"/>
        </w:rPr>
        <w:t xml:space="preserve"> </w:t>
      </w:r>
      <w:r w:rsidR="007161E2">
        <w:rPr>
          <w:rFonts w:cstheme="minorHAnsi"/>
          <w:i/>
          <w:iCs/>
          <w:color w:val="000000"/>
          <w:sz w:val="22"/>
          <w:szCs w:val="22"/>
        </w:rPr>
        <w:t>d</w:t>
      </w:r>
      <w:r w:rsidR="00530B80" w:rsidRPr="007161E2">
        <w:rPr>
          <w:rFonts w:cstheme="minorHAnsi"/>
          <w:i/>
          <w:iCs/>
          <w:color w:val="000000"/>
          <w:sz w:val="22"/>
          <w:szCs w:val="22"/>
        </w:rPr>
        <w:t xml:space="preserve">agli </w:t>
      </w:r>
      <w:r w:rsidR="00530B80" w:rsidRPr="007161E2">
        <w:rPr>
          <w:rFonts w:cstheme="minorHAnsi"/>
          <w:i/>
          <w:iCs/>
          <w:sz w:val="22"/>
          <w:szCs w:val="22"/>
        </w:rPr>
        <w:t xml:space="preserve">screening visivi neonatali, </w:t>
      </w:r>
      <w:r w:rsidR="007A118C" w:rsidRPr="007161E2">
        <w:rPr>
          <w:rFonts w:cstheme="minorHAnsi"/>
          <w:i/>
          <w:iCs/>
          <w:sz w:val="22"/>
          <w:szCs w:val="22"/>
        </w:rPr>
        <w:t xml:space="preserve">garantiti a tutti i bambini che nascono nel nostro Paese, </w:t>
      </w:r>
      <w:r w:rsidR="007161E2">
        <w:rPr>
          <w:rFonts w:cstheme="minorHAnsi"/>
          <w:i/>
          <w:iCs/>
          <w:sz w:val="22"/>
          <w:szCs w:val="22"/>
        </w:rPr>
        <w:t>grazie a</w:t>
      </w:r>
      <w:r w:rsidR="007A118C" w:rsidRPr="007161E2">
        <w:rPr>
          <w:rFonts w:cstheme="minorHAnsi"/>
          <w:i/>
          <w:iCs/>
          <w:sz w:val="22"/>
          <w:szCs w:val="22"/>
        </w:rPr>
        <w:t>l</w:t>
      </w:r>
      <w:r w:rsidR="00530B80" w:rsidRPr="007161E2">
        <w:rPr>
          <w:rFonts w:cstheme="minorHAnsi"/>
          <w:i/>
          <w:iCs/>
          <w:sz w:val="22"/>
          <w:szCs w:val="22"/>
        </w:rPr>
        <w:t>l’aggiornamento dei Livelli Essenziali di Assistenza (Lea) nel 2017</w:t>
      </w:r>
      <w:r w:rsidR="00530B80" w:rsidRPr="007161E2">
        <w:rPr>
          <w:rFonts w:cstheme="minorHAnsi"/>
          <w:i/>
          <w:iCs/>
          <w:color w:val="000000"/>
          <w:sz w:val="22"/>
          <w:szCs w:val="22"/>
        </w:rPr>
        <w:t>”.</w:t>
      </w:r>
    </w:p>
    <w:p w14:paraId="1171BF6A" w14:textId="4467AADD" w:rsidR="00334CFD" w:rsidRPr="007161E2" w:rsidRDefault="00530B80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color w:val="000000"/>
          <w:sz w:val="22"/>
          <w:szCs w:val="22"/>
        </w:rPr>
        <w:t xml:space="preserve">Lo screening visivo </w:t>
      </w:r>
      <w:r w:rsidRPr="007161E2">
        <w:rPr>
          <w:rFonts w:cstheme="minorHAnsi"/>
          <w:sz w:val="22"/>
          <w:szCs w:val="22"/>
        </w:rPr>
        <w:t>viene eseguito nelle prime settimane di vita mediante il test del riflesso rosso e può prevenire alcune forme di ipovisione e cecità, poiché consente di individuare precocemente malattie oculari come la cataratta congenita</w:t>
      </w:r>
      <w:r w:rsidR="00184724" w:rsidRPr="007161E2">
        <w:rPr>
          <w:rFonts w:cstheme="minorHAnsi"/>
          <w:sz w:val="22"/>
          <w:szCs w:val="22"/>
        </w:rPr>
        <w:t>,</w:t>
      </w:r>
      <w:r w:rsidRPr="007161E2">
        <w:rPr>
          <w:rFonts w:cstheme="minorHAnsi"/>
          <w:sz w:val="22"/>
          <w:szCs w:val="22"/>
        </w:rPr>
        <w:t xml:space="preserve"> ancora oggi una delle principali cause di cecità nell’infanzia</w:t>
      </w:r>
      <w:r w:rsidR="00184724" w:rsidRPr="007161E2">
        <w:rPr>
          <w:rFonts w:cstheme="minorHAnsi"/>
          <w:sz w:val="22"/>
          <w:szCs w:val="22"/>
        </w:rPr>
        <w:t xml:space="preserve"> (</w:t>
      </w:r>
      <w:r w:rsidR="00184724" w:rsidRPr="007161E2">
        <w:rPr>
          <w:rFonts w:cstheme="minorHAnsi"/>
          <w:color w:val="000000"/>
          <w:sz w:val="22"/>
          <w:szCs w:val="22"/>
        </w:rPr>
        <w:t>colpisce da 1 a 6 su 10.000 nati vivi)</w:t>
      </w:r>
      <w:r w:rsidR="00184724" w:rsidRPr="007161E2">
        <w:rPr>
          <w:rFonts w:cstheme="minorHAnsi"/>
          <w:sz w:val="22"/>
          <w:szCs w:val="22"/>
        </w:rPr>
        <w:t>, e di int</w:t>
      </w:r>
      <w:r w:rsidRPr="007161E2">
        <w:rPr>
          <w:rFonts w:cstheme="minorHAnsi"/>
          <w:sz w:val="22"/>
          <w:szCs w:val="22"/>
        </w:rPr>
        <w:t xml:space="preserve">ervenire in tempi rapidi. </w:t>
      </w:r>
      <w:r w:rsidR="00BE38B9" w:rsidRPr="00081E47">
        <w:rPr>
          <w:rFonts w:cstheme="minorHAnsi"/>
          <w:sz w:val="22"/>
          <w:szCs w:val="22"/>
        </w:rPr>
        <w:t>Relativamente</w:t>
      </w:r>
      <w:r w:rsidR="00BE38B9">
        <w:rPr>
          <w:rFonts w:cstheme="minorHAnsi"/>
          <w:sz w:val="22"/>
          <w:szCs w:val="22"/>
        </w:rPr>
        <w:t xml:space="preserve"> </w:t>
      </w:r>
      <w:r w:rsidR="00184724" w:rsidRPr="007161E2">
        <w:rPr>
          <w:rFonts w:cstheme="minorHAnsi"/>
          <w:sz w:val="22"/>
          <w:szCs w:val="22"/>
        </w:rPr>
        <w:t xml:space="preserve">frequente è anche </w:t>
      </w:r>
      <w:r w:rsidR="00334CFD" w:rsidRPr="007161E2">
        <w:rPr>
          <w:rFonts w:cstheme="minorHAnsi"/>
          <w:color w:val="000000"/>
          <w:sz w:val="22"/>
          <w:szCs w:val="22"/>
        </w:rPr>
        <w:t>il glaucoma congenito</w:t>
      </w:r>
      <w:r w:rsidR="00184724" w:rsidRPr="007161E2">
        <w:rPr>
          <w:rFonts w:cstheme="minorHAnsi"/>
          <w:color w:val="000000"/>
          <w:sz w:val="22"/>
          <w:szCs w:val="22"/>
        </w:rPr>
        <w:t xml:space="preserve"> che ha un’</w:t>
      </w:r>
      <w:r w:rsidR="00334CFD" w:rsidRPr="007161E2">
        <w:rPr>
          <w:rFonts w:cstheme="minorHAnsi"/>
          <w:color w:val="000000"/>
          <w:sz w:val="22"/>
          <w:szCs w:val="22"/>
        </w:rPr>
        <w:t>incidenza di 1 su 10.000 nati vivi</w:t>
      </w:r>
      <w:r w:rsidR="00184724" w:rsidRPr="007161E2">
        <w:rPr>
          <w:rFonts w:cstheme="minorHAnsi"/>
          <w:color w:val="000000"/>
          <w:sz w:val="22"/>
          <w:szCs w:val="22"/>
        </w:rPr>
        <w:t xml:space="preserve">. </w:t>
      </w:r>
      <w:r w:rsidR="00334CFD" w:rsidRPr="007161E2">
        <w:rPr>
          <w:rFonts w:cstheme="minorHAnsi"/>
          <w:color w:val="000000"/>
          <w:sz w:val="22"/>
          <w:szCs w:val="22"/>
        </w:rPr>
        <w:t>Un’altra patologia oculare che</w:t>
      </w:r>
      <w:r w:rsidRPr="007161E2">
        <w:rPr>
          <w:rFonts w:cstheme="minorHAnsi"/>
          <w:color w:val="000000"/>
          <w:sz w:val="22"/>
          <w:szCs w:val="22"/>
        </w:rPr>
        <w:t>,</w:t>
      </w:r>
      <w:r w:rsidR="00334CFD" w:rsidRPr="007161E2">
        <w:rPr>
          <w:rFonts w:cstheme="minorHAnsi"/>
          <w:color w:val="000000"/>
          <w:sz w:val="22"/>
          <w:szCs w:val="22"/>
        </w:rPr>
        <w:t xml:space="preserve"> invece</w:t>
      </w:r>
      <w:r w:rsidRPr="007161E2">
        <w:rPr>
          <w:rFonts w:cstheme="minorHAnsi"/>
          <w:color w:val="000000"/>
          <w:sz w:val="22"/>
          <w:szCs w:val="22"/>
        </w:rPr>
        <w:t>,</w:t>
      </w:r>
      <w:r w:rsidR="00334CFD" w:rsidRPr="007161E2">
        <w:rPr>
          <w:rFonts w:cstheme="minorHAnsi"/>
          <w:color w:val="000000"/>
          <w:sz w:val="22"/>
          <w:szCs w:val="22"/>
        </w:rPr>
        <w:t xml:space="preserve"> può non essere presente alla nascita</w:t>
      </w:r>
      <w:r w:rsidR="00ED0756">
        <w:rPr>
          <w:rFonts w:cstheme="minorHAnsi"/>
          <w:color w:val="000000"/>
          <w:sz w:val="22"/>
          <w:szCs w:val="22"/>
        </w:rPr>
        <w:t xml:space="preserve"> </w:t>
      </w:r>
      <w:r w:rsidR="00334CFD" w:rsidRPr="00081E47">
        <w:rPr>
          <w:rFonts w:cstheme="minorHAnsi"/>
          <w:color w:val="000000"/>
          <w:sz w:val="22"/>
          <w:szCs w:val="22"/>
        </w:rPr>
        <w:t>ma</w:t>
      </w:r>
      <w:r w:rsidR="00334CFD" w:rsidRPr="007161E2">
        <w:rPr>
          <w:rFonts w:cstheme="minorHAnsi"/>
          <w:color w:val="000000"/>
          <w:sz w:val="22"/>
          <w:szCs w:val="22"/>
        </w:rPr>
        <w:t xml:space="preserve"> comparire nei primi mesi di vita e avere una prognosi sfavorevole è il retinoblastoma, con incidenza di 1 su 15.000-20.000 nati vivi. </w:t>
      </w:r>
    </w:p>
    <w:p w14:paraId="53C8EFEB" w14:textId="772AAD4E" w:rsidR="00334CFD" w:rsidRPr="007161E2" w:rsidRDefault="00530B80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7161E2">
        <w:rPr>
          <w:rFonts w:cstheme="minorHAnsi"/>
          <w:i/>
          <w:iCs/>
          <w:color w:val="000000"/>
          <w:sz w:val="22"/>
          <w:szCs w:val="22"/>
        </w:rPr>
        <w:t>“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>Il test del riflesso rosso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 è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 eseguito dal neonatologo nei primi giorni di vita e successivamente dal pediatra ai bilanci di salute</w:t>
      </w:r>
      <w:r w:rsidR="007161E2">
        <w:rPr>
          <w:rFonts w:cstheme="minorHAnsi"/>
          <w:i/>
          <w:iCs/>
          <w:color w:val="000000"/>
          <w:sz w:val="22"/>
          <w:szCs w:val="22"/>
        </w:rPr>
        <w:t>,</w:t>
      </w:r>
      <w:r w:rsidRPr="007161E2">
        <w:rPr>
          <w:rFonts w:cstheme="minorHAnsi"/>
          <w:i/>
          <w:iCs/>
          <w:color w:val="000000"/>
          <w:sz w:val="22"/>
          <w:szCs w:val="22"/>
        </w:rPr>
        <w:t>”</w:t>
      </w:r>
      <w:r w:rsidRPr="007161E2">
        <w:rPr>
          <w:rFonts w:cstheme="minorHAnsi"/>
          <w:color w:val="000000"/>
          <w:sz w:val="22"/>
          <w:szCs w:val="22"/>
        </w:rPr>
        <w:t xml:space="preserve"> continua il Presidente Orfeo. 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“È 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>un valido screening per la precoce individuazione delle anomalie oculari in epoca infantile</w:t>
      </w:r>
      <w:r w:rsidRPr="007161E2">
        <w:rPr>
          <w:rFonts w:cstheme="minorHAnsi"/>
          <w:i/>
          <w:iCs/>
          <w:color w:val="000000"/>
          <w:sz w:val="22"/>
          <w:szCs w:val="22"/>
        </w:rPr>
        <w:t>,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 non è assolutamente invasivo per il bambino e dura pochi minuti. In caso di risultato dubbio</w:t>
      </w:r>
      <w:r w:rsidRPr="007161E2">
        <w:rPr>
          <w:rFonts w:cstheme="minorHAnsi"/>
          <w:i/>
          <w:iCs/>
          <w:color w:val="000000"/>
          <w:sz w:val="22"/>
          <w:szCs w:val="22"/>
        </w:rPr>
        <w:t>,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 si rende</w:t>
      </w:r>
      <w:r w:rsidRPr="007161E2">
        <w:rPr>
          <w:rFonts w:cstheme="minorHAnsi"/>
          <w:i/>
          <w:iCs/>
          <w:color w:val="000000"/>
          <w:sz w:val="22"/>
          <w:szCs w:val="22"/>
        </w:rPr>
        <w:t>rà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 necessaria la valutazione oculistica specialistica per diagnosticare una eventuale patologia</w:t>
      </w:r>
      <w:r w:rsidRPr="007161E2">
        <w:rPr>
          <w:rFonts w:cstheme="minorHAnsi"/>
          <w:i/>
          <w:iCs/>
          <w:color w:val="000000"/>
          <w:sz w:val="22"/>
          <w:szCs w:val="22"/>
        </w:rPr>
        <w:t>”</w:t>
      </w:r>
      <w:r w:rsidR="00334CFD" w:rsidRPr="007161E2">
        <w:rPr>
          <w:rFonts w:cstheme="minorHAnsi"/>
          <w:i/>
          <w:iCs/>
          <w:color w:val="000000"/>
          <w:sz w:val="22"/>
          <w:szCs w:val="22"/>
        </w:rPr>
        <w:t xml:space="preserve">. </w:t>
      </w:r>
    </w:p>
    <w:p w14:paraId="5EA8DCDE" w14:textId="5688546E" w:rsidR="00334CFD" w:rsidRPr="007161E2" w:rsidRDefault="00334CFD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color w:val="000000"/>
          <w:sz w:val="22"/>
          <w:szCs w:val="22"/>
        </w:rPr>
        <w:t xml:space="preserve">In un ambiente di crescita </w:t>
      </w:r>
      <w:r w:rsidR="00184724" w:rsidRPr="007161E2">
        <w:rPr>
          <w:rFonts w:cstheme="minorHAnsi"/>
          <w:color w:val="000000"/>
          <w:sz w:val="22"/>
          <w:szCs w:val="22"/>
        </w:rPr>
        <w:t xml:space="preserve">normale, </w:t>
      </w:r>
      <w:r w:rsidRPr="007161E2">
        <w:rPr>
          <w:rFonts w:cstheme="minorHAnsi"/>
          <w:color w:val="000000"/>
          <w:sz w:val="22"/>
          <w:szCs w:val="22"/>
        </w:rPr>
        <w:t xml:space="preserve">con adeguate attenzioni e </w:t>
      </w:r>
      <w:r w:rsidR="00184724" w:rsidRPr="007161E2">
        <w:rPr>
          <w:rFonts w:cstheme="minorHAnsi"/>
          <w:color w:val="000000"/>
          <w:sz w:val="22"/>
          <w:szCs w:val="22"/>
        </w:rPr>
        <w:t>cure familiari</w:t>
      </w:r>
      <w:r w:rsidRPr="007161E2">
        <w:rPr>
          <w:rFonts w:cstheme="minorHAnsi"/>
          <w:color w:val="000000"/>
          <w:sz w:val="22"/>
          <w:szCs w:val="22"/>
        </w:rPr>
        <w:t xml:space="preserve">, i bambini ricevono tutte le </w:t>
      </w:r>
      <w:r w:rsidR="00184724" w:rsidRPr="007161E2">
        <w:rPr>
          <w:rFonts w:cstheme="minorHAnsi"/>
          <w:color w:val="000000"/>
          <w:sz w:val="22"/>
          <w:szCs w:val="22"/>
        </w:rPr>
        <w:t>stimolazioni</w:t>
      </w:r>
      <w:r w:rsidRPr="007161E2">
        <w:rPr>
          <w:rFonts w:cstheme="minorHAnsi"/>
          <w:color w:val="000000"/>
          <w:sz w:val="22"/>
          <w:szCs w:val="22"/>
        </w:rPr>
        <w:t xml:space="preserve"> sensoriali necessarie affinché il cervello sia correttamente s</w:t>
      </w:r>
      <w:r w:rsidR="000D3F7C" w:rsidRPr="007161E2">
        <w:rPr>
          <w:rFonts w:cstheme="minorHAnsi"/>
          <w:color w:val="000000"/>
          <w:sz w:val="22"/>
          <w:szCs w:val="22"/>
        </w:rPr>
        <w:t>ollecitato</w:t>
      </w:r>
      <w:r w:rsidR="00184724" w:rsidRPr="007161E2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attraverso gli occhi</w:t>
      </w:r>
      <w:r w:rsidR="00184724" w:rsidRPr="007161E2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a percepire le immagini con le diverse caratteristiche</w:t>
      </w:r>
      <w:r w:rsidR="00BF52EF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quali il colore, il contrasto di luce, il movimento degli oggetti, la varietà di forme e dimensioni </w:t>
      </w:r>
      <w:r w:rsidR="000D3F7C" w:rsidRPr="007161E2">
        <w:rPr>
          <w:rFonts w:cstheme="minorHAnsi"/>
          <w:color w:val="000000"/>
          <w:sz w:val="22"/>
          <w:szCs w:val="22"/>
        </w:rPr>
        <w:t>ecc.</w:t>
      </w:r>
    </w:p>
    <w:p w14:paraId="0F2E09F7" w14:textId="115A1869" w:rsidR="00334CFD" w:rsidRPr="007161E2" w:rsidRDefault="00334CFD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color w:val="000000"/>
          <w:sz w:val="22"/>
          <w:szCs w:val="22"/>
        </w:rPr>
        <w:t>Esistono dei campanelli di allarme cui</w:t>
      </w:r>
      <w:r w:rsidR="007161E2">
        <w:rPr>
          <w:rFonts w:cstheme="minorHAnsi"/>
          <w:color w:val="000000"/>
          <w:sz w:val="22"/>
          <w:szCs w:val="22"/>
        </w:rPr>
        <w:t xml:space="preserve"> è importante</w:t>
      </w:r>
      <w:r w:rsidRPr="007161E2">
        <w:rPr>
          <w:rFonts w:cstheme="minorHAnsi"/>
          <w:color w:val="000000"/>
          <w:sz w:val="22"/>
          <w:szCs w:val="22"/>
        </w:rPr>
        <w:t xml:space="preserve"> fare attenzione per identificare precocemente alcune delle anomalie di sviluppo oculare. Infatti, se entro i 3 mesi di età il bambino non sa mantenere una fissazione stabile, oppure se compaiono movimenti anomali di oscillazioni involontarie degli occhi (nistagmo) o movimenti rotatori di esplorazione dello spazio senza finalità (movimenti di ricerca), o ancora la comparsa di deviazioni di un occhio (strabismo) dopo i 6-9 mesi di vita sono tutti motivi per una visita oculistica e ortottica.</w:t>
      </w:r>
    </w:p>
    <w:p w14:paraId="4EED8E18" w14:textId="287C0C6B" w:rsidR="00334CFD" w:rsidRPr="007161E2" w:rsidRDefault="00334CFD" w:rsidP="00334CFD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color w:val="000000"/>
          <w:sz w:val="22"/>
          <w:szCs w:val="22"/>
        </w:rPr>
        <w:t>Nei casi in cui</w:t>
      </w:r>
      <w:r w:rsidR="00184724" w:rsidRPr="007161E2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invece</w:t>
      </w:r>
      <w:r w:rsidR="00184724" w:rsidRPr="007161E2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vi sia una familiarità per alcune patologie oculari congenite quali cataratta e glaucoma congenito, strabismo o ambliopia (occhio pigro) nei genitori o nei fratelli maggiori, è indicata una visita oculistica entro i primissimi mesi di vita.</w:t>
      </w:r>
    </w:p>
    <w:p w14:paraId="6EAFB58A" w14:textId="0BA671F4" w:rsidR="000137C9" w:rsidRPr="00C2051A" w:rsidRDefault="000D3F7C" w:rsidP="009A551A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161E2">
        <w:rPr>
          <w:rFonts w:cstheme="minorHAnsi"/>
          <w:i/>
          <w:iCs/>
          <w:color w:val="000000"/>
          <w:sz w:val="22"/>
          <w:szCs w:val="22"/>
        </w:rPr>
        <w:t>“</w:t>
      </w:r>
      <w:r w:rsidR="007161E2">
        <w:rPr>
          <w:rFonts w:cstheme="minorHAnsi"/>
          <w:i/>
          <w:iCs/>
          <w:color w:val="000000"/>
          <w:sz w:val="22"/>
          <w:szCs w:val="22"/>
        </w:rPr>
        <w:t>U</w:t>
      </w:r>
      <w:r w:rsidRPr="007161E2">
        <w:rPr>
          <w:rFonts w:cstheme="minorHAnsi"/>
          <w:i/>
          <w:iCs/>
          <w:color w:val="000000"/>
          <w:sz w:val="22"/>
          <w:szCs w:val="22"/>
        </w:rPr>
        <w:t>n’altra importante patologia oculare</w:t>
      </w:r>
      <w:r w:rsidR="007161E2">
        <w:rPr>
          <w:rFonts w:cstheme="minorHAnsi"/>
          <w:i/>
          <w:iCs/>
          <w:color w:val="000000"/>
          <w:sz w:val="22"/>
          <w:szCs w:val="22"/>
        </w:rPr>
        <w:t xml:space="preserve"> è</w:t>
      </w:r>
      <w:r w:rsidRPr="007161E2">
        <w:rPr>
          <w:rFonts w:cstheme="minorHAnsi"/>
          <w:i/>
          <w:iCs/>
          <w:color w:val="000000"/>
          <w:sz w:val="22"/>
          <w:szCs w:val="22"/>
        </w:rPr>
        <w:t xml:space="preserve"> la retinopatia della prematurità (ROP), che colpisce i neonati prematuri, soprattutto di età </w:t>
      </w:r>
      <w:r w:rsidR="00184724" w:rsidRPr="007161E2">
        <w:rPr>
          <w:rFonts w:cstheme="minorHAnsi"/>
          <w:i/>
          <w:iCs/>
          <w:color w:val="000000"/>
          <w:sz w:val="22"/>
          <w:szCs w:val="22"/>
        </w:rPr>
        <w:t>ge</w:t>
      </w:r>
      <w:r w:rsidR="00E67A5A" w:rsidRPr="007161E2">
        <w:rPr>
          <w:rFonts w:cstheme="minorHAnsi"/>
          <w:i/>
          <w:iCs/>
          <w:color w:val="000000"/>
          <w:sz w:val="22"/>
          <w:szCs w:val="22"/>
        </w:rPr>
        <w:t>stazionale inferiore a 31 settimane e/o con un peso inferiore a 1500 grammi</w:t>
      </w:r>
      <w:r w:rsidRPr="007161E2">
        <w:rPr>
          <w:rFonts w:cstheme="minorHAnsi"/>
          <w:color w:val="000000"/>
          <w:sz w:val="22"/>
          <w:szCs w:val="22"/>
        </w:rPr>
        <w:t>”</w:t>
      </w:r>
      <w:r w:rsidR="00BB10B4">
        <w:rPr>
          <w:rFonts w:cstheme="minorHAnsi"/>
          <w:color w:val="000000"/>
          <w:sz w:val="22"/>
          <w:szCs w:val="22"/>
        </w:rPr>
        <w:t>,</w:t>
      </w:r>
      <w:r w:rsidRPr="007161E2">
        <w:rPr>
          <w:rFonts w:cstheme="minorHAnsi"/>
          <w:color w:val="000000"/>
          <w:sz w:val="22"/>
          <w:szCs w:val="22"/>
        </w:rPr>
        <w:t xml:space="preserve"> conclude Orfeo. “</w:t>
      </w:r>
      <w:r w:rsidR="00E67A5A" w:rsidRPr="007161E2">
        <w:rPr>
          <w:rFonts w:cstheme="minorHAnsi"/>
          <w:i/>
          <w:iCs/>
          <w:color w:val="000000"/>
          <w:sz w:val="22"/>
          <w:szCs w:val="22"/>
        </w:rPr>
        <w:t xml:space="preserve">La sua incidenza è progressivamente aumentata negli anni, in conseguenza della maggiore sopravvivenza dei neonati estremamente </w:t>
      </w:r>
      <w:r w:rsidR="00E67A5A" w:rsidRPr="00C2051A">
        <w:rPr>
          <w:rFonts w:cstheme="minorHAnsi"/>
          <w:i/>
          <w:iCs/>
          <w:color w:val="000000"/>
          <w:sz w:val="22"/>
          <w:szCs w:val="22"/>
        </w:rPr>
        <w:t>pretermine</w:t>
      </w:r>
      <w:r w:rsidR="009A551A" w:rsidRPr="00C2051A">
        <w:rPr>
          <w:rFonts w:cstheme="minorHAnsi"/>
          <w:i/>
          <w:iCs/>
          <w:color w:val="000000"/>
          <w:sz w:val="22"/>
          <w:szCs w:val="22"/>
        </w:rPr>
        <w:t xml:space="preserve">. </w:t>
      </w:r>
      <w:r w:rsidR="00A10623" w:rsidRPr="00C2051A">
        <w:rPr>
          <w:rFonts w:cstheme="minorHAnsi"/>
          <w:i/>
          <w:iCs/>
          <w:color w:val="000000"/>
          <w:sz w:val="22"/>
          <w:szCs w:val="22"/>
        </w:rPr>
        <w:t>Ma, g</w:t>
      </w:r>
      <w:r w:rsidR="009A551A" w:rsidRPr="00C2051A">
        <w:rPr>
          <w:rFonts w:cstheme="minorHAnsi"/>
          <w:i/>
          <w:iCs/>
          <w:color w:val="000000"/>
          <w:sz w:val="22"/>
          <w:szCs w:val="22"/>
        </w:rPr>
        <w:t xml:space="preserve">razie alla tecnologia, in continua evoluzione, </w:t>
      </w:r>
      <w:r w:rsidR="00A10623" w:rsidRPr="00C2051A">
        <w:rPr>
          <w:rFonts w:cstheme="minorHAnsi"/>
          <w:i/>
          <w:iCs/>
          <w:color w:val="000000"/>
          <w:sz w:val="22"/>
          <w:szCs w:val="22"/>
        </w:rPr>
        <w:t xml:space="preserve">anche </w:t>
      </w:r>
      <w:r w:rsidR="009A551A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la capacità diagnostica </w:t>
      </w:r>
      <w:r w:rsidR="009A551A" w:rsidRPr="00BB10B4">
        <w:rPr>
          <w:rFonts w:eastAsia="Calibri" w:cstheme="minorHAnsi"/>
          <w:i/>
          <w:iCs/>
          <w:color w:val="000000"/>
          <w:sz w:val="22"/>
          <w:szCs w:val="22"/>
        </w:rPr>
        <w:t>si</w:t>
      </w:r>
      <w:r w:rsidR="009A551A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 è notevolmente ampliata</w:t>
      </w:r>
      <w:r w:rsidR="00A10623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, con una ricaduta </w:t>
      </w:r>
      <w:r w:rsidR="009A551A" w:rsidRPr="00C2051A">
        <w:rPr>
          <w:rFonts w:eastAsia="Calibri" w:cstheme="minorHAnsi"/>
          <w:i/>
          <w:iCs/>
          <w:color w:val="000000"/>
          <w:sz w:val="22"/>
          <w:szCs w:val="22"/>
        </w:rPr>
        <w:t>positiva sulla gestione terapeutica</w:t>
      </w:r>
      <w:r w:rsidR="00A10623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 e </w:t>
      </w:r>
      <w:r w:rsidR="00C2051A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sul </w:t>
      </w:r>
      <w:r w:rsidR="00A10623" w:rsidRPr="00C2051A">
        <w:rPr>
          <w:rFonts w:eastAsia="Calibri" w:cstheme="minorHAnsi"/>
          <w:i/>
          <w:iCs/>
          <w:color w:val="000000"/>
          <w:sz w:val="22"/>
          <w:szCs w:val="22"/>
        </w:rPr>
        <w:t>follow-up</w:t>
      </w:r>
      <w:r w:rsidR="009A551A" w:rsidRPr="00C2051A">
        <w:rPr>
          <w:rFonts w:eastAsia="Calibri" w:cstheme="minorHAnsi"/>
          <w:i/>
          <w:iCs/>
          <w:color w:val="000000"/>
          <w:sz w:val="22"/>
          <w:szCs w:val="22"/>
        </w:rPr>
        <w:t xml:space="preserve"> della </w:t>
      </w:r>
      <w:r w:rsidR="00A10623" w:rsidRPr="00C2051A">
        <w:rPr>
          <w:rFonts w:eastAsia="Calibri" w:cstheme="minorHAnsi"/>
          <w:i/>
          <w:iCs/>
          <w:color w:val="000000"/>
          <w:sz w:val="22"/>
          <w:szCs w:val="22"/>
        </w:rPr>
        <w:t>malattia”</w:t>
      </w:r>
      <w:r w:rsidR="009A551A" w:rsidRPr="00C2051A">
        <w:rPr>
          <w:rFonts w:eastAsia="Calibri" w:cstheme="minorHAnsi"/>
          <w:i/>
          <w:iCs/>
          <w:color w:val="000000"/>
          <w:sz w:val="22"/>
          <w:szCs w:val="22"/>
        </w:rPr>
        <w:t>.</w:t>
      </w:r>
      <w:r w:rsidR="009A551A" w:rsidRPr="00C2051A">
        <w:rPr>
          <w:rFonts w:eastAsia="Calibri" w:cstheme="minorHAnsi"/>
          <w:b/>
          <w:bCs/>
          <w:color w:val="000000"/>
          <w:sz w:val="22"/>
          <w:szCs w:val="22"/>
        </w:rPr>
        <w:t xml:space="preserve"> </w:t>
      </w:r>
    </w:p>
    <w:p w14:paraId="65D4569B" w14:textId="57E49B22" w:rsidR="000137C9" w:rsidRPr="00415E9F" w:rsidRDefault="000137C9" w:rsidP="000137C9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 w:rsidRPr="00C2051A">
        <w:rPr>
          <w:rFonts w:eastAsia="Calibri" w:cstheme="minorHAnsi"/>
          <w:sz w:val="22"/>
          <w:szCs w:val="22"/>
        </w:rPr>
        <w:t>_______________________________________________________________________________________</w:t>
      </w:r>
    </w:p>
    <w:p w14:paraId="1E0B72AB" w14:textId="77777777" w:rsidR="000137C9" w:rsidRPr="00415E9F" w:rsidRDefault="000137C9" w:rsidP="000137C9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  <w:r w:rsidRPr="00415E9F">
        <w:rPr>
          <w:rFonts w:ascii="Calibri" w:eastAsia="Calibri" w:hAnsi="Calibri" w:cs="Calibri"/>
          <w:sz w:val="20"/>
          <w:szCs w:val="20"/>
        </w:rPr>
        <w:t>UFFICIO STAMPA</w:t>
      </w:r>
      <w:r w:rsidRPr="00415E9F">
        <w:rPr>
          <w:rFonts w:ascii="Calibri" w:eastAsia="Calibri" w:hAnsi="Calibri" w:cs="Calibri"/>
          <w:b/>
          <w:bCs/>
          <w:sz w:val="20"/>
          <w:szCs w:val="20"/>
        </w:rPr>
        <w:t xml:space="preserve"> SIN Società Italiana di Neonatologia</w:t>
      </w:r>
      <w:r w:rsidRPr="00415E9F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383AD55A" w14:textId="5220276E" w:rsidR="000137C9" w:rsidRPr="00415E9F" w:rsidRDefault="000137C9" w:rsidP="000137C9">
      <w:pPr>
        <w:jc w:val="both"/>
        <w:rPr>
          <w:rFonts w:ascii="Calibri" w:eastAsia="Calibri" w:hAnsi="Calibri" w:cs="Calibri"/>
          <w:sz w:val="20"/>
          <w:szCs w:val="20"/>
        </w:rPr>
      </w:pPr>
      <w:r w:rsidRPr="00415E9F">
        <w:rPr>
          <w:rFonts w:ascii="Calibri" w:eastAsia="Calibri" w:hAnsi="Calibri" w:cs="Calibri"/>
          <w:sz w:val="20"/>
          <w:szCs w:val="20"/>
        </w:rPr>
        <w:t xml:space="preserve">BRANDMAKER </w:t>
      </w:r>
      <w:r w:rsidRPr="00415E9F">
        <w:rPr>
          <w:rFonts w:ascii="Calibri" w:eastAsia="Calibri" w:hAnsi="Calibri" w:cs="Calibri"/>
          <w:sz w:val="20"/>
          <w:szCs w:val="20"/>
        </w:rPr>
        <w:br/>
        <w:t xml:space="preserve">Marinella Proto Pisani cell.3397566685 - Valentina Casertano cell.3391534498 </w:t>
      </w:r>
    </w:p>
    <w:p w14:paraId="7680C635" w14:textId="0B6E45BB" w:rsidR="000137C9" w:rsidRPr="00BB10B4" w:rsidRDefault="000137C9" w:rsidP="004735E5">
      <w:pPr>
        <w:jc w:val="both"/>
        <w:rPr>
          <w:rFonts w:ascii="Calibri" w:eastAsia="Calibri" w:hAnsi="Calibri" w:cs="Calibri"/>
          <w:lang w:val="en-GB"/>
        </w:rPr>
      </w:pPr>
      <w:r w:rsidRPr="00081E47">
        <w:rPr>
          <w:rFonts w:ascii="Calibri" w:eastAsia="Calibri" w:hAnsi="Calibri" w:cs="Calibri"/>
          <w:sz w:val="20"/>
          <w:szCs w:val="20"/>
          <w:lang w:val="en-GB"/>
        </w:rPr>
        <w:t>tel. 0815515442 - sin</w:t>
      </w:r>
      <w:bookmarkStart w:id="1" w:name="_Hlk83020507"/>
      <w:r w:rsidRPr="00081E47">
        <w:rPr>
          <w:rFonts w:ascii="Calibri" w:eastAsia="Calibri" w:hAnsi="Calibri" w:cs="Calibri"/>
          <w:sz w:val="20"/>
          <w:szCs w:val="20"/>
          <w:lang w:val="en-GB"/>
        </w:rPr>
        <w:t>@</w:t>
      </w:r>
      <w:bookmarkEnd w:id="1"/>
      <w:r w:rsidRPr="00081E47">
        <w:rPr>
          <w:rFonts w:ascii="Calibri" w:eastAsia="Calibri" w:hAnsi="Calibri" w:cs="Calibri"/>
          <w:sz w:val="20"/>
          <w:szCs w:val="20"/>
          <w:lang w:val="en-GB"/>
        </w:rPr>
        <w:t>brandmaker.it - www.sin-neonatologia.it</w:t>
      </w:r>
    </w:p>
    <w:sectPr w:rsidR="000137C9" w:rsidRPr="00BB10B4" w:rsidSect="00592B9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023E"/>
    <w:multiLevelType w:val="multilevel"/>
    <w:tmpl w:val="806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242B7"/>
    <w:multiLevelType w:val="multilevel"/>
    <w:tmpl w:val="655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205428">
    <w:abstractNumId w:val="1"/>
  </w:num>
  <w:num w:numId="2" w16cid:durableId="1844591177">
    <w:abstractNumId w:val="0"/>
  </w:num>
  <w:num w:numId="3" w16cid:durableId="61374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137C9"/>
    <w:rsid w:val="00017333"/>
    <w:rsid w:val="00020848"/>
    <w:rsid w:val="000233DA"/>
    <w:rsid w:val="000310AC"/>
    <w:rsid w:val="00050003"/>
    <w:rsid w:val="000504DF"/>
    <w:rsid w:val="00052F83"/>
    <w:rsid w:val="00055785"/>
    <w:rsid w:val="00057B88"/>
    <w:rsid w:val="00066EC9"/>
    <w:rsid w:val="00081E47"/>
    <w:rsid w:val="00086BFE"/>
    <w:rsid w:val="00094B96"/>
    <w:rsid w:val="000C65A9"/>
    <w:rsid w:val="000D3F7C"/>
    <w:rsid w:val="000F4376"/>
    <w:rsid w:val="00133345"/>
    <w:rsid w:val="0015087A"/>
    <w:rsid w:val="00184724"/>
    <w:rsid w:val="001B672C"/>
    <w:rsid w:val="001E5983"/>
    <w:rsid w:val="001F5A2C"/>
    <w:rsid w:val="001F71AE"/>
    <w:rsid w:val="00220C08"/>
    <w:rsid w:val="002A2F70"/>
    <w:rsid w:val="002B7169"/>
    <w:rsid w:val="002D22E5"/>
    <w:rsid w:val="002E0456"/>
    <w:rsid w:val="002F19DF"/>
    <w:rsid w:val="00300124"/>
    <w:rsid w:val="0030517D"/>
    <w:rsid w:val="00315B44"/>
    <w:rsid w:val="00322180"/>
    <w:rsid w:val="00322968"/>
    <w:rsid w:val="0033107A"/>
    <w:rsid w:val="00333CF5"/>
    <w:rsid w:val="00334CFD"/>
    <w:rsid w:val="00335929"/>
    <w:rsid w:val="0034734E"/>
    <w:rsid w:val="00363495"/>
    <w:rsid w:val="00385769"/>
    <w:rsid w:val="004049C7"/>
    <w:rsid w:val="004112DC"/>
    <w:rsid w:val="0041171C"/>
    <w:rsid w:val="004446B5"/>
    <w:rsid w:val="00463FAD"/>
    <w:rsid w:val="00465AC5"/>
    <w:rsid w:val="004735E5"/>
    <w:rsid w:val="00482EAF"/>
    <w:rsid w:val="004D593B"/>
    <w:rsid w:val="00502E8E"/>
    <w:rsid w:val="00521B9D"/>
    <w:rsid w:val="00530B80"/>
    <w:rsid w:val="00533418"/>
    <w:rsid w:val="0053409C"/>
    <w:rsid w:val="00554151"/>
    <w:rsid w:val="005707D2"/>
    <w:rsid w:val="005724EA"/>
    <w:rsid w:val="00573D09"/>
    <w:rsid w:val="0057416B"/>
    <w:rsid w:val="00574744"/>
    <w:rsid w:val="0058689A"/>
    <w:rsid w:val="00592B96"/>
    <w:rsid w:val="00596C96"/>
    <w:rsid w:val="005A2879"/>
    <w:rsid w:val="005D0151"/>
    <w:rsid w:val="005D3D2A"/>
    <w:rsid w:val="0067365D"/>
    <w:rsid w:val="006938A1"/>
    <w:rsid w:val="006A1628"/>
    <w:rsid w:val="006A70ED"/>
    <w:rsid w:val="006C067C"/>
    <w:rsid w:val="006C2750"/>
    <w:rsid w:val="006D25F8"/>
    <w:rsid w:val="006D5C34"/>
    <w:rsid w:val="006F3D34"/>
    <w:rsid w:val="00714CEB"/>
    <w:rsid w:val="007161E2"/>
    <w:rsid w:val="00724A0C"/>
    <w:rsid w:val="0075096E"/>
    <w:rsid w:val="00750CAB"/>
    <w:rsid w:val="0076192E"/>
    <w:rsid w:val="00763979"/>
    <w:rsid w:val="00784893"/>
    <w:rsid w:val="007A118C"/>
    <w:rsid w:val="007B01C2"/>
    <w:rsid w:val="007B6574"/>
    <w:rsid w:val="007C1909"/>
    <w:rsid w:val="00835515"/>
    <w:rsid w:val="00836F18"/>
    <w:rsid w:val="008534EC"/>
    <w:rsid w:val="00860189"/>
    <w:rsid w:val="008642C7"/>
    <w:rsid w:val="0087539D"/>
    <w:rsid w:val="008768E8"/>
    <w:rsid w:val="00890EAA"/>
    <w:rsid w:val="008C46E1"/>
    <w:rsid w:val="008E3007"/>
    <w:rsid w:val="008E4466"/>
    <w:rsid w:val="008F2EE7"/>
    <w:rsid w:val="0091796A"/>
    <w:rsid w:val="00976818"/>
    <w:rsid w:val="009913B6"/>
    <w:rsid w:val="009A551A"/>
    <w:rsid w:val="009B15C1"/>
    <w:rsid w:val="009B73D1"/>
    <w:rsid w:val="009D7D19"/>
    <w:rsid w:val="009E1538"/>
    <w:rsid w:val="009E4903"/>
    <w:rsid w:val="009E7C16"/>
    <w:rsid w:val="00A10623"/>
    <w:rsid w:val="00A27272"/>
    <w:rsid w:val="00A3620B"/>
    <w:rsid w:val="00A418B8"/>
    <w:rsid w:val="00A422D8"/>
    <w:rsid w:val="00A43176"/>
    <w:rsid w:val="00A77E8B"/>
    <w:rsid w:val="00A84124"/>
    <w:rsid w:val="00A87486"/>
    <w:rsid w:val="00A93FBA"/>
    <w:rsid w:val="00AB23BE"/>
    <w:rsid w:val="00AB3E88"/>
    <w:rsid w:val="00AC7D3D"/>
    <w:rsid w:val="00AE0C98"/>
    <w:rsid w:val="00B25A43"/>
    <w:rsid w:val="00B43898"/>
    <w:rsid w:val="00B47C17"/>
    <w:rsid w:val="00B64700"/>
    <w:rsid w:val="00B673D6"/>
    <w:rsid w:val="00B83DF2"/>
    <w:rsid w:val="00B86948"/>
    <w:rsid w:val="00BA6842"/>
    <w:rsid w:val="00BB10B4"/>
    <w:rsid w:val="00BB71B3"/>
    <w:rsid w:val="00BE22F4"/>
    <w:rsid w:val="00BE38B9"/>
    <w:rsid w:val="00BF52EF"/>
    <w:rsid w:val="00C2051A"/>
    <w:rsid w:val="00C32737"/>
    <w:rsid w:val="00C3653C"/>
    <w:rsid w:val="00C535F0"/>
    <w:rsid w:val="00C72BF3"/>
    <w:rsid w:val="00C8359D"/>
    <w:rsid w:val="00CA4F61"/>
    <w:rsid w:val="00CB1428"/>
    <w:rsid w:val="00CB3C97"/>
    <w:rsid w:val="00D05D8D"/>
    <w:rsid w:val="00D22E51"/>
    <w:rsid w:val="00D7176B"/>
    <w:rsid w:val="00D815EE"/>
    <w:rsid w:val="00D87E3B"/>
    <w:rsid w:val="00D91937"/>
    <w:rsid w:val="00D967D1"/>
    <w:rsid w:val="00D97F1C"/>
    <w:rsid w:val="00DA4C6B"/>
    <w:rsid w:val="00DB1D35"/>
    <w:rsid w:val="00DB3255"/>
    <w:rsid w:val="00DB7934"/>
    <w:rsid w:val="00DC12E7"/>
    <w:rsid w:val="00DC7855"/>
    <w:rsid w:val="00DD0CE3"/>
    <w:rsid w:val="00DD1DA7"/>
    <w:rsid w:val="00DD290F"/>
    <w:rsid w:val="00DF00B0"/>
    <w:rsid w:val="00E0550B"/>
    <w:rsid w:val="00E0762E"/>
    <w:rsid w:val="00E1185D"/>
    <w:rsid w:val="00E15677"/>
    <w:rsid w:val="00E17F5B"/>
    <w:rsid w:val="00E2342E"/>
    <w:rsid w:val="00E25DA5"/>
    <w:rsid w:val="00E414D5"/>
    <w:rsid w:val="00E67A5A"/>
    <w:rsid w:val="00E701D6"/>
    <w:rsid w:val="00EA0571"/>
    <w:rsid w:val="00EA42C2"/>
    <w:rsid w:val="00ED0756"/>
    <w:rsid w:val="00ED7D61"/>
    <w:rsid w:val="00EE1B19"/>
    <w:rsid w:val="00F1349E"/>
    <w:rsid w:val="00F3590E"/>
    <w:rsid w:val="00F37573"/>
    <w:rsid w:val="00F45775"/>
    <w:rsid w:val="00F46E21"/>
    <w:rsid w:val="00F52B58"/>
    <w:rsid w:val="00F60CD2"/>
    <w:rsid w:val="00F76111"/>
    <w:rsid w:val="00F85F2C"/>
    <w:rsid w:val="00F87AE0"/>
    <w:rsid w:val="00F9001F"/>
    <w:rsid w:val="00FA115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A12B4A5B-1567-4629-BC0B-65E8854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502E8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2E8E"/>
    <w:rPr>
      <w:rFonts w:ascii="Times New Roman" w:hAnsi="Times New Roman" w:cs="Times New Roman"/>
      <w:b/>
      <w:bCs/>
      <w:lang w:val="en-US"/>
    </w:rPr>
  </w:style>
  <w:style w:type="paragraph" w:styleId="NormaleWeb">
    <w:name w:val="Normal (Web)"/>
    <w:basedOn w:val="Normale"/>
    <w:uiPriority w:val="99"/>
    <w:unhideWhenUsed/>
    <w:rsid w:val="00502E8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Carpredefinitoparagrafo"/>
    <w:rsid w:val="00502E8E"/>
  </w:style>
  <w:style w:type="character" w:styleId="Collegamentoipertestuale">
    <w:name w:val="Hyperlink"/>
    <w:basedOn w:val="Carpredefinitoparagrafo"/>
    <w:uiPriority w:val="99"/>
    <w:semiHidden/>
    <w:unhideWhenUsed/>
    <w:rsid w:val="00502E8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2E8E"/>
    <w:rPr>
      <w:i/>
      <w:iCs/>
    </w:rPr>
  </w:style>
  <w:style w:type="character" w:styleId="Enfasigrassetto">
    <w:name w:val="Strong"/>
    <w:basedOn w:val="Carpredefinitoparagrafo"/>
    <w:uiPriority w:val="22"/>
    <w:qFormat/>
    <w:rsid w:val="00502E8E"/>
    <w:rPr>
      <w:b/>
      <w:bCs/>
    </w:rPr>
  </w:style>
  <w:style w:type="paragraph" w:styleId="Revisione">
    <w:name w:val="Revision"/>
    <w:hidden/>
    <w:uiPriority w:val="99"/>
    <w:semiHidden/>
    <w:rsid w:val="0047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6</cp:revision>
  <dcterms:created xsi:type="dcterms:W3CDTF">2024-10-07T15:20:00Z</dcterms:created>
  <dcterms:modified xsi:type="dcterms:W3CDTF">2024-10-08T08:57:00Z</dcterms:modified>
</cp:coreProperties>
</file>