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00CE" w14:textId="4CD17EB7" w:rsidR="00F256D7" w:rsidRPr="002C19BE" w:rsidRDefault="00DC4701" w:rsidP="007C1CB9">
      <w:pPr>
        <w:rPr>
          <w:rFonts w:cstheme="minorHAnsi"/>
          <w:sz w:val="22"/>
          <w:szCs w:val="22"/>
        </w:rPr>
      </w:pPr>
      <w:r w:rsidRPr="002C19BE">
        <w:rPr>
          <w:rFonts w:ascii="Calibri" w:eastAsia="Calibri" w:hAnsi="Calibri" w:cs="Calibri"/>
          <w:b/>
          <w:bCs/>
          <w:noProof/>
          <w:sz w:val="22"/>
          <w:szCs w:val="22"/>
          <w:lang w:eastAsia="it-IT"/>
        </w:rPr>
        <w:drawing>
          <wp:anchor distT="0" distB="0" distL="114300" distR="114300" simplePos="0" relativeHeight="251658240" behindDoc="0" locked="0" layoutInCell="1" allowOverlap="1" wp14:anchorId="1BF704AE" wp14:editId="4190FC1F">
            <wp:simplePos x="0" y="0"/>
            <wp:positionH relativeFrom="margin">
              <wp:posOffset>4148763</wp:posOffset>
            </wp:positionH>
            <wp:positionV relativeFrom="paragraph">
              <wp:posOffset>-611341</wp:posOffset>
            </wp:positionV>
            <wp:extent cx="1846800" cy="925200"/>
            <wp:effectExtent l="0" t="0" r="1270" b="8255"/>
            <wp:wrapNone/>
            <wp:docPr id="1073741825" name="officeArt object" descr="logo sin-11x6-def.jpg"/>
            <wp:cNvGraphicFramePr/>
            <a:graphic xmlns:a="http://schemas.openxmlformats.org/drawingml/2006/main">
              <a:graphicData uri="http://schemas.openxmlformats.org/drawingml/2006/picture">
                <pic:pic xmlns:pic="http://schemas.openxmlformats.org/drawingml/2006/picture">
                  <pic:nvPicPr>
                    <pic:cNvPr id="1073741825" name="logo sin-11x6-def.jpg" descr="logo sin-11x6-def.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6800" cy="925200"/>
                    </a:xfrm>
                    <a:prstGeom prst="rect">
                      <a:avLst/>
                    </a:prstGeom>
                    <a:ln w="12700" cap="flat">
                      <a:noFill/>
                      <a:miter lim="400000"/>
                    </a:ln>
                    <a:effectLst/>
                  </pic:spPr>
                </pic:pic>
              </a:graphicData>
            </a:graphic>
          </wp:anchor>
        </w:drawing>
      </w:r>
    </w:p>
    <w:p w14:paraId="7C2EB16A" w14:textId="77777777" w:rsidR="007C1CB9" w:rsidRPr="002C19BE" w:rsidRDefault="007C1CB9" w:rsidP="007C1CB9">
      <w:pPr>
        <w:rPr>
          <w:rFonts w:cstheme="minorHAnsi"/>
          <w:sz w:val="22"/>
          <w:szCs w:val="22"/>
        </w:rPr>
      </w:pPr>
    </w:p>
    <w:p w14:paraId="2F3AEBC4" w14:textId="77777777" w:rsidR="000C3268" w:rsidRPr="002C19BE" w:rsidRDefault="000C3268" w:rsidP="000C3268">
      <w:pPr>
        <w:rPr>
          <w:rFonts w:cstheme="minorHAnsi"/>
          <w:sz w:val="22"/>
          <w:szCs w:val="22"/>
        </w:rPr>
      </w:pPr>
    </w:p>
    <w:p w14:paraId="5E9490C7" w14:textId="77777777" w:rsidR="00DC4701" w:rsidRPr="00A77621" w:rsidRDefault="00DC4701" w:rsidP="00DC4701">
      <w:pPr>
        <w:jc w:val="both"/>
        <w:rPr>
          <w:rFonts w:cstheme="minorHAnsi"/>
          <w:i/>
          <w:iCs/>
          <w:sz w:val="22"/>
          <w:szCs w:val="22"/>
        </w:rPr>
      </w:pPr>
    </w:p>
    <w:p w14:paraId="4EE13837" w14:textId="5EA293E4" w:rsidR="0075389B" w:rsidRPr="00380A9F" w:rsidRDefault="00A5731D" w:rsidP="0075389B">
      <w:pPr>
        <w:jc w:val="both"/>
        <w:rPr>
          <w:rFonts w:cstheme="minorHAnsi"/>
          <w:i/>
          <w:iCs/>
          <w:sz w:val="26"/>
          <w:szCs w:val="26"/>
        </w:rPr>
      </w:pPr>
      <w:r w:rsidRPr="00380A9F">
        <w:rPr>
          <w:rFonts w:cstheme="minorHAnsi"/>
          <w:b/>
          <w:bCs/>
          <w:sz w:val="26"/>
          <w:szCs w:val="26"/>
        </w:rPr>
        <w:t xml:space="preserve">SIN: </w:t>
      </w:r>
      <w:r w:rsidR="0075389B" w:rsidRPr="00380A9F">
        <w:rPr>
          <w:rFonts w:cstheme="minorHAnsi"/>
          <w:b/>
          <w:bCs/>
          <w:sz w:val="26"/>
          <w:szCs w:val="26"/>
        </w:rPr>
        <w:t>I</w:t>
      </w:r>
      <w:r w:rsidR="00AB6C98" w:rsidRPr="00380A9F">
        <w:rPr>
          <w:rFonts w:cstheme="minorHAnsi"/>
          <w:b/>
          <w:bCs/>
          <w:sz w:val="26"/>
          <w:szCs w:val="26"/>
        </w:rPr>
        <w:t xml:space="preserve">L LATTE MATERNO INFLUISCE </w:t>
      </w:r>
      <w:r w:rsidR="00513AD2" w:rsidRPr="00380A9F">
        <w:rPr>
          <w:rFonts w:cstheme="minorHAnsi"/>
          <w:b/>
          <w:bCs/>
          <w:sz w:val="26"/>
          <w:szCs w:val="26"/>
        </w:rPr>
        <w:t xml:space="preserve">POSITIVAMENTE </w:t>
      </w:r>
      <w:r w:rsidR="00AB6C98" w:rsidRPr="00380A9F">
        <w:rPr>
          <w:rFonts w:cstheme="minorHAnsi"/>
          <w:b/>
          <w:bCs/>
          <w:sz w:val="26"/>
          <w:szCs w:val="26"/>
        </w:rPr>
        <w:t>SULLO SVILUPPO DEL MICROBIOTA DEL NEONATO</w:t>
      </w:r>
    </w:p>
    <w:p w14:paraId="2F829C5D" w14:textId="2B2302FD" w:rsidR="00DC4701" w:rsidRPr="00380A9F" w:rsidRDefault="00A5731D" w:rsidP="00F01DB5">
      <w:pPr>
        <w:jc w:val="both"/>
        <w:rPr>
          <w:rFonts w:cstheme="minorHAnsi"/>
          <w:i/>
          <w:iCs/>
          <w:sz w:val="26"/>
          <w:szCs w:val="26"/>
        </w:rPr>
      </w:pPr>
      <w:r w:rsidRPr="00380A9F">
        <w:rPr>
          <w:rFonts w:cstheme="minorHAnsi"/>
          <w:i/>
          <w:iCs/>
          <w:sz w:val="26"/>
          <w:szCs w:val="26"/>
        </w:rPr>
        <w:t xml:space="preserve">Un alleato invisibile sul quale </w:t>
      </w:r>
      <w:r w:rsidR="00E4152C" w:rsidRPr="00380A9F">
        <w:rPr>
          <w:rFonts w:cstheme="minorHAnsi"/>
          <w:i/>
          <w:iCs/>
          <w:sz w:val="26"/>
          <w:szCs w:val="26"/>
        </w:rPr>
        <w:t>i</w:t>
      </w:r>
      <w:r w:rsidR="00AB6C98" w:rsidRPr="00380A9F">
        <w:rPr>
          <w:rFonts w:cstheme="minorHAnsi"/>
          <w:i/>
          <w:iCs/>
          <w:sz w:val="26"/>
          <w:szCs w:val="26"/>
        </w:rPr>
        <w:t xml:space="preserve">nvestire </w:t>
      </w:r>
      <w:r w:rsidR="00E4152C" w:rsidRPr="00380A9F">
        <w:rPr>
          <w:rFonts w:cstheme="minorHAnsi"/>
          <w:i/>
          <w:iCs/>
          <w:sz w:val="26"/>
          <w:szCs w:val="26"/>
        </w:rPr>
        <w:t>per il benessere presente e futuro</w:t>
      </w:r>
    </w:p>
    <w:p w14:paraId="52AA8CFB" w14:textId="77777777" w:rsidR="00AB6C98" w:rsidRPr="00A77621" w:rsidRDefault="00AB6C98" w:rsidP="00F01DB5">
      <w:pPr>
        <w:jc w:val="both"/>
        <w:rPr>
          <w:rFonts w:cstheme="minorHAnsi"/>
          <w:i/>
          <w:iCs/>
          <w:sz w:val="26"/>
          <w:szCs w:val="26"/>
        </w:rPr>
      </w:pPr>
    </w:p>
    <w:p w14:paraId="08215E55" w14:textId="77777777" w:rsidR="00DC4701" w:rsidRPr="00A77621" w:rsidRDefault="00DC4701" w:rsidP="00DC4701">
      <w:pPr>
        <w:jc w:val="both"/>
        <w:rPr>
          <w:rFonts w:cstheme="minorHAnsi"/>
          <w:i/>
          <w:iCs/>
          <w:sz w:val="22"/>
          <w:szCs w:val="22"/>
        </w:rPr>
      </w:pPr>
    </w:p>
    <w:p w14:paraId="202C79D2" w14:textId="6B9FD6B6" w:rsidR="00CD7898" w:rsidRPr="00CD7898" w:rsidRDefault="00CD7898" w:rsidP="00CD7898">
      <w:pPr>
        <w:spacing w:line="240" w:lineRule="atLeast"/>
        <w:jc w:val="both"/>
        <w:rPr>
          <w:rFonts w:ascii="Calibri" w:hAnsi="Calibri" w:cs="Calibri"/>
          <w:i/>
          <w:iCs/>
          <w:sz w:val="22"/>
          <w:szCs w:val="22"/>
        </w:rPr>
      </w:pPr>
      <w:r w:rsidRPr="00CD7898">
        <w:rPr>
          <w:rFonts w:ascii="Calibri" w:hAnsi="Calibri" w:cs="Calibri"/>
          <w:i/>
          <w:iCs/>
          <w:sz w:val="22"/>
          <w:szCs w:val="22"/>
        </w:rPr>
        <w:t>“Microbioma 101: quello che devi sapere”</w:t>
      </w:r>
      <w:r>
        <w:rPr>
          <w:rFonts w:ascii="Calibri" w:hAnsi="Calibri" w:cs="Calibri"/>
          <w:i/>
          <w:iCs/>
          <w:sz w:val="22"/>
          <w:szCs w:val="22"/>
        </w:rPr>
        <w:t xml:space="preserve">. </w:t>
      </w:r>
      <w:r w:rsidRPr="00CD7898">
        <w:rPr>
          <w:rFonts w:ascii="Calibri" w:hAnsi="Calibri" w:cs="Calibri"/>
          <w:sz w:val="22"/>
          <w:szCs w:val="22"/>
        </w:rPr>
        <w:t xml:space="preserve">Questo </w:t>
      </w:r>
      <w:r>
        <w:rPr>
          <w:rFonts w:ascii="Calibri" w:hAnsi="Calibri" w:cs="Calibri"/>
          <w:sz w:val="22"/>
          <w:szCs w:val="22"/>
        </w:rPr>
        <w:t xml:space="preserve">è il tema della </w:t>
      </w:r>
      <w:r w:rsidRPr="00E4152C">
        <w:rPr>
          <w:rFonts w:ascii="Calibri" w:hAnsi="Calibri" w:cs="Calibri"/>
          <w:b/>
          <w:bCs/>
          <w:sz w:val="22"/>
          <w:szCs w:val="22"/>
        </w:rPr>
        <w:t>Giornata mondiale del Microbioma</w:t>
      </w:r>
      <w:r>
        <w:rPr>
          <w:rFonts w:ascii="Calibri" w:hAnsi="Calibri" w:cs="Calibri"/>
          <w:sz w:val="22"/>
          <w:szCs w:val="22"/>
        </w:rPr>
        <w:t xml:space="preserve"> che ricorre il 27 giugno e che</w:t>
      </w:r>
      <w:r w:rsidR="00E4152C">
        <w:rPr>
          <w:rFonts w:ascii="Calibri" w:hAnsi="Calibri" w:cs="Calibri"/>
          <w:sz w:val="22"/>
          <w:szCs w:val="22"/>
        </w:rPr>
        <w:t>, in questa edizione, si pone l’</w:t>
      </w:r>
      <w:r>
        <w:rPr>
          <w:rFonts w:ascii="Calibri" w:hAnsi="Calibri" w:cs="Calibri"/>
          <w:sz w:val="22"/>
          <w:szCs w:val="22"/>
        </w:rPr>
        <w:t xml:space="preserve">obiettivo </w:t>
      </w:r>
      <w:r w:rsidR="00E4152C">
        <w:rPr>
          <w:rFonts w:ascii="Calibri" w:hAnsi="Calibri" w:cs="Calibri"/>
          <w:sz w:val="22"/>
          <w:szCs w:val="22"/>
        </w:rPr>
        <w:t>prioritario</w:t>
      </w:r>
      <w:r>
        <w:rPr>
          <w:rFonts w:ascii="Calibri" w:hAnsi="Calibri" w:cs="Calibri"/>
          <w:sz w:val="22"/>
          <w:szCs w:val="22"/>
        </w:rPr>
        <w:t xml:space="preserve"> di fornire informazioni chiare e facilmente accessibili per far comprendere l’importanza di questi piccoli organismi che influiscono sulla nostra salute, sull’ambiente e sulla vita </w:t>
      </w:r>
      <w:r w:rsidR="00E4152C">
        <w:rPr>
          <w:rFonts w:ascii="Calibri" w:hAnsi="Calibri" w:cs="Calibri"/>
          <w:sz w:val="22"/>
          <w:szCs w:val="22"/>
        </w:rPr>
        <w:t>quotidiana</w:t>
      </w:r>
      <w:r>
        <w:rPr>
          <w:rFonts w:ascii="Calibri" w:hAnsi="Calibri" w:cs="Calibri"/>
          <w:sz w:val="22"/>
          <w:szCs w:val="22"/>
        </w:rPr>
        <w:t>.</w:t>
      </w:r>
    </w:p>
    <w:p w14:paraId="654A378B" w14:textId="77777777" w:rsidR="00CD7898" w:rsidRPr="0039724B" w:rsidRDefault="00CD7898" w:rsidP="00CD7898">
      <w:pPr>
        <w:spacing w:line="240" w:lineRule="atLeast"/>
        <w:jc w:val="both"/>
        <w:rPr>
          <w:rFonts w:ascii="Calibri" w:hAnsi="Calibri" w:cs="Calibri"/>
          <w:sz w:val="22"/>
          <w:szCs w:val="22"/>
        </w:rPr>
      </w:pPr>
    </w:p>
    <w:p w14:paraId="6B41A98F" w14:textId="54FD6AAA" w:rsidR="00CD7898" w:rsidRPr="00525C26" w:rsidRDefault="00CD7898" w:rsidP="00CD7898">
      <w:pPr>
        <w:spacing w:line="240" w:lineRule="atLeast"/>
        <w:jc w:val="both"/>
        <w:rPr>
          <w:rFonts w:ascii="Calibri" w:hAnsi="Calibri" w:cs="Calibri"/>
          <w:sz w:val="22"/>
          <w:szCs w:val="22"/>
        </w:rPr>
      </w:pPr>
      <w:r w:rsidRPr="0039724B">
        <w:rPr>
          <w:rFonts w:ascii="Calibri" w:hAnsi="Calibri" w:cs="Calibri"/>
          <w:sz w:val="22"/>
          <w:szCs w:val="22"/>
        </w:rPr>
        <w:t>Il termine “microbiota” identifica l’insieme di tutti i microorganismi, come batteri, virus, funghi, e protozoi, che vivono sul e dentro il nostro corpo. Nonostante sia costituito da microorganismi minuscoli e non visibili ad occhio nudo, il microbiota è importantissimo per noi e per il nostro benessere: studi ormai molto numerosi hanno evidenziato come il microbiota svolga un ruolo fondamentale nel promuovere la salute di diversi organi ed apparati, tra cui l’apparato gastrointestinale, l’apparato respiratorio e persino il sistema nervoso</w:t>
      </w:r>
      <w:r w:rsidRPr="00525C26">
        <w:rPr>
          <w:rFonts w:ascii="Calibri" w:hAnsi="Calibri" w:cs="Calibri"/>
          <w:sz w:val="22"/>
          <w:szCs w:val="22"/>
        </w:rPr>
        <w:t xml:space="preserve">, </w:t>
      </w:r>
      <w:r w:rsidRPr="00525C26">
        <w:rPr>
          <w:rFonts w:ascii="Calibri" w:hAnsi="Calibri" w:cs="Calibri"/>
          <w:b/>
          <w:bCs/>
          <w:sz w:val="22"/>
          <w:szCs w:val="22"/>
        </w:rPr>
        <w:t>dai primi giorni di vita</w:t>
      </w:r>
      <w:r w:rsidRPr="00525C26">
        <w:rPr>
          <w:rFonts w:ascii="Calibri" w:hAnsi="Calibri" w:cs="Calibri"/>
          <w:sz w:val="22"/>
          <w:szCs w:val="22"/>
        </w:rPr>
        <w:t xml:space="preserve"> fino all’età adulta.</w:t>
      </w:r>
    </w:p>
    <w:p w14:paraId="7744AB1C" w14:textId="3CB28B15" w:rsidR="00CD7898" w:rsidRPr="00525C26" w:rsidRDefault="00CD7898" w:rsidP="00CD7898">
      <w:pPr>
        <w:spacing w:line="240" w:lineRule="atLeast"/>
        <w:jc w:val="both"/>
        <w:rPr>
          <w:rFonts w:ascii="Calibri" w:hAnsi="Calibri" w:cs="Calibri"/>
          <w:sz w:val="22"/>
          <w:szCs w:val="22"/>
        </w:rPr>
      </w:pPr>
      <w:r w:rsidRPr="0039724B">
        <w:rPr>
          <w:rFonts w:ascii="Calibri" w:hAnsi="Calibri" w:cs="Calibri"/>
          <w:sz w:val="22"/>
          <w:szCs w:val="22"/>
        </w:rPr>
        <w:t>La colonizzazione del nostro organismo da parte dei microorganismi che andranno a costituire il nostro microbiota comincia già durante la gravidanza e prosegue poi nel corso dell’intera vita</w:t>
      </w:r>
      <w:r w:rsidR="00097EA4">
        <w:rPr>
          <w:rFonts w:ascii="Calibri" w:hAnsi="Calibri" w:cs="Calibri"/>
          <w:sz w:val="22"/>
          <w:szCs w:val="22"/>
        </w:rPr>
        <w:t xml:space="preserve">, </w:t>
      </w:r>
      <w:r w:rsidR="00097EA4" w:rsidRPr="00525C26">
        <w:rPr>
          <w:rFonts w:ascii="Calibri" w:hAnsi="Calibri" w:cs="Calibri"/>
          <w:sz w:val="22"/>
          <w:szCs w:val="22"/>
        </w:rPr>
        <w:t xml:space="preserve">con particolare importanza ai primi </w:t>
      </w:r>
      <w:proofErr w:type="gramStart"/>
      <w:r w:rsidR="00097EA4" w:rsidRPr="00525C26">
        <w:rPr>
          <w:rFonts w:ascii="Calibri" w:hAnsi="Calibri" w:cs="Calibri"/>
          <w:sz w:val="22"/>
          <w:szCs w:val="22"/>
        </w:rPr>
        <w:t>1000</w:t>
      </w:r>
      <w:proofErr w:type="gramEnd"/>
      <w:r w:rsidR="00097EA4" w:rsidRPr="00525C26">
        <w:rPr>
          <w:rFonts w:ascii="Calibri" w:hAnsi="Calibri" w:cs="Calibri"/>
          <w:sz w:val="22"/>
          <w:szCs w:val="22"/>
        </w:rPr>
        <w:t xml:space="preserve"> giorni di vita.</w:t>
      </w:r>
      <w:r w:rsidRPr="00525C26">
        <w:rPr>
          <w:rFonts w:ascii="Calibri" w:hAnsi="Calibri" w:cs="Calibri"/>
          <w:sz w:val="22"/>
          <w:szCs w:val="22"/>
        </w:rPr>
        <w:t xml:space="preserve"> La composizione del microbiota si modifica ed evolve nel tempo, assumendo caratteristiche specifiche e più o meno “sane” a seconda dell’esposizione a diversi fattori, soprattutto nel corso delle prime fasi della vita</w:t>
      </w:r>
      <w:r w:rsidR="00097EA4" w:rsidRPr="00525C26">
        <w:rPr>
          <w:rFonts w:ascii="Calibri" w:hAnsi="Calibri" w:cs="Calibri"/>
          <w:sz w:val="22"/>
          <w:szCs w:val="22"/>
        </w:rPr>
        <w:t xml:space="preserve">, appunto nei primi </w:t>
      </w:r>
      <w:proofErr w:type="gramStart"/>
      <w:r w:rsidR="00097EA4" w:rsidRPr="00525C26">
        <w:rPr>
          <w:rFonts w:ascii="Calibri" w:hAnsi="Calibri" w:cs="Calibri"/>
          <w:sz w:val="22"/>
          <w:szCs w:val="22"/>
        </w:rPr>
        <w:t>1000</w:t>
      </w:r>
      <w:proofErr w:type="gramEnd"/>
      <w:r w:rsidR="00097EA4" w:rsidRPr="00525C26">
        <w:rPr>
          <w:rFonts w:ascii="Calibri" w:hAnsi="Calibri" w:cs="Calibri"/>
          <w:sz w:val="22"/>
          <w:szCs w:val="22"/>
        </w:rPr>
        <w:t xml:space="preserve"> giorni</w:t>
      </w:r>
      <w:r w:rsidRPr="00525C26">
        <w:rPr>
          <w:rFonts w:ascii="Calibri" w:hAnsi="Calibri" w:cs="Calibri"/>
          <w:sz w:val="22"/>
          <w:szCs w:val="22"/>
        </w:rPr>
        <w:t>.</w:t>
      </w:r>
    </w:p>
    <w:p w14:paraId="668B88AD" w14:textId="77777777" w:rsidR="00CD7898" w:rsidRPr="00525C26" w:rsidRDefault="00CD7898" w:rsidP="00CD7898">
      <w:pPr>
        <w:spacing w:line="240" w:lineRule="atLeast"/>
        <w:jc w:val="both"/>
        <w:rPr>
          <w:rFonts w:ascii="Calibri" w:hAnsi="Calibri" w:cs="Calibri"/>
          <w:sz w:val="22"/>
          <w:szCs w:val="22"/>
        </w:rPr>
      </w:pPr>
    </w:p>
    <w:p w14:paraId="5E8A8AC2" w14:textId="2CB7F0FD" w:rsidR="00CD7898" w:rsidRPr="00525C26" w:rsidRDefault="00CD7898" w:rsidP="00CD7898">
      <w:pPr>
        <w:spacing w:line="240" w:lineRule="atLeast"/>
        <w:jc w:val="both"/>
        <w:rPr>
          <w:rFonts w:ascii="Calibri" w:hAnsi="Calibri" w:cs="Calibri"/>
          <w:sz w:val="22"/>
          <w:szCs w:val="22"/>
        </w:rPr>
      </w:pPr>
      <w:r w:rsidRPr="00525C26">
        <w:rPr>
          <w:rFonts w:ascii="Calibri" w:hAnsi="Calibri" w:cs="Calibri"/>
          <w:i/>
          <w:iCs/>
          <w:sz w:val="22"/>
          <w:szCs w:val="22"/>
        </w:rPr>
        <w:t>“Il microbiota del neonato a termine</w:t>
      </w:r>
      <w:r w:rsidR="00097EA4" w:rsidRPr="00525C26">
        <w:rPr>
          <w:rFonts w:ascii="Calibri" w:hAnsi="Calibri" w:cs="Calibri"/>
          <w:i/>
          <w:iCs/>
          <w:sz w:val="22"/>
          <w:szCs w:val="22"/>
        </w:rPr>
        <w:t xml:space="preserve"> </w:t>
      </w:r>
      <w:r w:rsidRPr="00525C26">
        <w:rPr>
          <w:rFonts w:ascii="Calibri" w:hAnsi="Calibri" w:cs="Calibri"/>
          <w:i/>
          <w:iCs/>
          <w:sz w:val="22"/>
          <w:szCs w:val="22"/>
        </w:rPr>
        <w:t xml:space="preserve">allattato al seno materno rappresenta un modello di </w:t>
      </w:r>
      <w:proofErr w:type="spellStart"/>
      <w:r w:rsidRPr="00525C26">
        <w:rPr>
          <w:rFonts w:ascii="Calibri" w:hAnsi="Calibri" w:cs="Calibri"/>
          <w:i/>
          <w:iCs/>
          <w:sz w:val="22"/>
          <w:szCs w:val="22"/>
        </w:rPr>
        <w:t>eubiosi</w:t>
      </w:r>
      <w:proofErr w:type="spellEnd"/>
      <w:r w:rsidRPr="00525C26">
        <w:rPr>
          <w:rFonts w:ascii="Calibri" w:hAnsi="Calibri" w:cs="Calibri"/>
          <w:i/>
          <w:iCs/>
          <w:sz w:val="22"/>
          <w:szCs w:val="22"/>
        </w:rPr>
        <w:t xml:space="preserve">, ovvero </w:t>
      </w:r>
      <w:r w:rsidR="00097EA4" w:rsidRPr="00525C26">
        <w:rPr>
          <w:rFonts w:ascii="Calibri" w:hAnsi="Calibri" w:cs="Calibri"/>
          <w:i/>
          <w:iCs/>
          <w:sz w:val="22"/>
          <w:szCs w:val="22"/>
        </w:rPr>
        <w:t xml:space="preserve">è </w:t>
      </w:r>
      <w:r w:rsidRPr="00525C26">
        <w:rPr>
          <w:rFonts w:ascii="Calibri" w:hAnsi="Calibri" w:cs="Calibri"/>
          <w:i/>
          <w:iCs/>
          <w:sz w:val="22"/>
          <w:szCs w:val="22"/>
        </w:rPr>
        <w:t>un microbiota neonatale ottimale e differenziato, ricco di batteri protettivi</w:t>
      </w:r>
      <w:r w:rsidR="00E4152C" w:rsidRPr="00525C26">
        <w:rPr>
          <w:rFonts w:ascii="Calibri" w:hAnsi="Calibri" w:cs="Calibri"/>
          <w:i/>
          <w:iCs/>
          <w:sz w:val="22"/>
          <w:szCs w:val="22"/>
        </w:rPr>
        <w:t>,</w:t>
      </w:r>
      <w:r w:rsidRPr="00525C26">
        <w:rPr>
          <w:rFonts w:ascii="Calibri" w:hAnsi="Calibri" w:cs="Calibri"/>
          <w:i/>
          <w:iCs/>
          <w:sz w:val="22"/>
          <w:szCs w:val="22"/>
        </w:rPr>
        <w:t xml:space="preserve"> come Bifidobatteri e Lattobacilli”, </w:t>
      </w:r>
      <w:r w:rsidRPr="00525C26">
        <w:rPr>
          <w:rFonts w:ascii="Calibri" w:hAnsi="Calibri" w:cs="Calibri"/>
          <w:sz w:val="22"/>
          <w:szCs w:val="22"/>
        </w:rPr>
        <w:t>afferma il Prof. Massimo Agosti, presidente della S</w:t>
      </w:r>
      <w:r w:rsidR="00163AF7" w:rsidRPr="00525C26">
        <w:rPr>
          <w:rFonts w:ascii="Calibri" w:hAnsi="Calibri" w:cs="Calibri"/>
          <w:sz w:val="22"/>
          <w:szCs w:val="22"/>
        </w:rPr>
        <w:t>ocietà Italiana di Neonatologia (S</w:t>
      </w:r>
      <w:r w:rsidRPr="00525C26">
        <w:rPr>
          <w:rFonts w:ascii="Calibri" w:hAnsi="Calibri" w:cs="Calibri"/>
          <w:sz w:val="22"/>
          <w:szCs w:val="22"/>
        </w:rPr>
        <w:t>IN</w:t>
      </w:r>
      <w:r w:rsidR="00163AF7" w:rsidRPr="00525C26">
        <w:rPr>
          <w:rFonts w:ascii="Calibri" w:hAnsi="Calibri" w:cs="Calibri"/>
          <w:sz w:val="22"/>
          <w:szCs w:val="22"/>
        </w:rPr>
        <w:t>)</w:t>
      </w:r>
      <w:r w:rsidRPr="00525C26">
        <w:rPr>
          <w:rFonts w:ascii="Calibri" w:hAnsi="Calibri" w:cs="Calibri"/>
          <w:sz w:val="22"/>
          <w:szCs w:val="22"/>
        </w:rPr>
        <w:t xml:space="preserve">. </w:t>
      </w:r>
      <w:r w:rsidRPr="00525C26">
        <w:rPr>
          <w:rFonts w:ascii="Calibri" w:hAnsi="Calibri" w:cs="Calibri"/>
          <w:i/>
          <w:iCs/>
          <w:sz w:val="22"/>
          <w:szCs w:val="22"/>
        </w:rPr>
        <w:t>“</w:t>
      </w:r>
      <w:r w:rsidR="00097EA4" w:rsidRPr="00525C26">
        <w:rPr>
          <w:rFonts w:ascii="Calibri" w:hAnsi="Calibri" w:cs="Calibri"/>
          <w:i/>
          <w:iCs/>
          <w:sz w:val="22"/>
          <w:szCs w:val="22"/>
        </w:rPr>
        <w:t>La prematurità,</w:t>
      </w:r>
      <w:r w:rsidRPr="00525C26">
        <w:rPr>
          <w:rFonts w:ascii="Calibri" w:hAnsi="Calibri" w:cs="Calibri"/>
          <w:i/>
          <w:iCs/>
          <w:sz w:val="22"/>
          <w:szCs w:val="22"/>
        </w:rPr>
        <w:t xml:space="preserve"> l’esposizione precoce agli antibiotici, la nascita da taglio cesareo, l’ambiente della terapia intensiva</w:t>
      </w:r>
      <w:r w:rsidR="00097EA4" w:rsidRPr="00525C26">
        <w:rPr>
          <w:rFonts w:ascii="Calibri" w:hAnsi="Calibri" w:cs="Calibri"/>
          <w:i/>
          <w:iCs/>
          <w:sz w:val="22"/>
          <w:szCs w:val="22"/>
        </w:rPr>
        <w:t xml:space="preserve"> neonatale</w:t>
      </w:r>
      <w:r w:rsidRPr="00525C26">
        <w:rPr>
          <w:rFonts w:ascii="Calibri" w:hAnsi="Calibri" w:cs="Calibri"/>
          <w:i/>
          <w:iCs/>
          <w:sz w:val="22"/>
          <w:szCs w:val="22"/>
        </w:rPr>
        <w:t xml:space="preserve"> e le peculiari modalità di alimentazione (nutrizione parenterale, nutrizione enterale con sondino, utilizzo di latte</w:t>
      </w:r>
      <w:r w:rsidR="00097EA4" w:rsidRPr="00525C26">
        <w:rPr>
          <w:rFonts w:ascii="Calibri" w:hAnsi="Calibri" w:cs="Calibri"/>
          <w:i/>
          <w:iCs/>
          <w:sz w:val="22"/>
          <w:szCs w:val="22"/>
        </w:rPr>
        <w:t xml:space="preserve"> formulato</w:t>
      </w:r>
      <w:r w:rsidRPr="00525C26">
        <w:rPr>
          <w:rFonts w:ascii="Calibri" w:hAnsi="Calibri" w:cs="Calibri"/>
          <w:i/>
          <w:iCs/>
          <w:sz w:val="22"/>
          <w:szCs w:val="22"/>
        </w:rPr>
        <w:t>) inducono un’alterazione del fisiologico pattern di maturazione del microbiota</w:t>
      </w:r>
      <w:r w:rsidR="00097EA4" w:rsidRPr="00525C26">
        <w:rPr>
          <w:rFonts w:ascii="Calibri" w:hAnsi="Calibri" w:cs="Calibri"/>
          <w:i/>
          <w:iCs/>
          <w:sz w:val="22"/>
          <w:szCs w:val="22"/>
        </w:rPr>
        <w:t xml:space="preserve"> che merita attenzione e valutazione clinica per il potenziale rischio di disbiosi</w:t>
      </w:r>
      <w:r w:rsidRPr="00525C26">
        <w:rPr>
          <w:rFonts w:ascii="Calibri" w:hAnsi="Calibri" w:cs="Calibri"/>
          <w:i/>
          <w:iCs/>
          <w:sz w:val="22"/>
          <w:szCs w:val="22"/>
        </w:rPr>
        <w:t>”.</w:t>
      </w:r>
    </w:p>
    <w:p w14:paraId="03FA17E9" w14:textId="77777777" w:rsidR="00CD7898" w:rsidRPr="00525C26" w:rsidRDefault="00CD7898" w:rsidP="00CD7898">
      <w:pPr>
        <w:spacing w:line="240" w:lineRule="atLeast"/>
        <w:jc w:val="both"/>
        <w:rPr>
          <w:rFonts w:ascii="Calibri" w:hAnsi="Calibri" w:cs="Calibri"/>
          <w:sz w:val="22"/>
          <w:szCs w:val="22"/>
        </w:rPr>
      </w:pPr>
    </w:p>
    <w:p w14:paraId="2C73FA8C" w14:textId="72194C38" w:rsidR="00CD7898" w:rsidRPr="0039724B" w:rsidRDefault="00CD7898" w:rsidP="00CD7898">
      <w:pPr>
        <w:spacing w:line="240" w:lineRule="atLeast"/>
        <w:jc w:val="both"/>
        <w:rPr>
          <w:rFonts w:ascii="Calibri" w:hAnsi="Calibri" w:cs="Calibri"/>
          <w:sz w:val="22"/>
          <w:szCs w:val="22"/>
        </w:rPr>
      </w:pPr>
      <w:r w:rsidRPr="00525C26">
        <w:rPr>
          <w:rFonts w:ascii="Calibri" w:hAnsi="Calibri" w:cs="Calibri"/>
          <w:sz w:val="22"/>
          <w:szCs w:val="22"/>
        </w:rPr>
        <w:t xml:space="preserve">Il verificarsi di disbiosi </w:t>
      </w:r>
      <w:r w:rsidR="00097EA4" w:rsidRPr="00525C26">
        <w:rPr>
          <w:rFonts w:ascii="Calibri" w:hAnsi="Calibri" w:cs="Calibri"/>
          <w:sz w:val="22"/>
          <w:szCs w:val="22"/>
        </w:rPr>
        <w:t xml:space="preserve">può </w:t>
      </w:r>
      <w:r w:rsidRPr="00525C26">
        <w:rPr>
          <w:rFonts w:ascii="Calibri" w:hAnsi="Calibri" w:cs="Calibri"/>
          <w:sz w:val="22"/>
          <w:szCs w:val="22"/>
        </w:rPr>
        <w:t>costitui</w:t>
      </w:r>
      <w:r w:rsidR="00097EA4" w:rsidRPr="00525C26">
        <w:rPr>
          <w:rFonts w:ascii="Calibri" w:hAnsi="Calibri" w:cs="Calibri"/>
          <w:sz w:val="22"/>
          <w:szCs w:val="22"/>
        </w:rPr>
        <w:t>r</w:t>
      </w:r>
      <w:r w:rsidRPr="00525C26">
        <w:rPr>
          <w:rFonts w:ascii="Calibri" w:hAnsi="Calibri" w:cs="Calibri"/>
          <w:sz w:val="22"/>
          <w:szCs w:val="22"/>
        </w:rPr>
        <w:t xml:space="preserve">e un fattore di rischio, specie nel neonato </w:t>
      </w:r>
      <w:r w:rsidR="00097EA4" w:rsidRPr="00525C26">
        <w:rPr>
          <w:rFonts w:ascii="Calibri" w:hAnsi="Calibri" w:cs="Calibri"/>
          <w:sz w:val="22"/>
          <w:szCs w:val="22"/>
        </w:rPr>
        <w:t xml:space="preserve">gravemente </w:t>
      </w:r>
      <w:r w:rsidRPr="00525C26">
        <w:rPr>
          <w:rFonts w:ascii="Calibri" w:hAnsi="Calibri" w:cs="Calibri"/>
          <w:sz w:val="22"/>
          <w:szCs w:val="22"/>
        </w:rPr>
        <w:t xml:space="preserve">prematuro, per patologie potenzialmente severe, quali la sepsi e l’enterocolite necrotizzante, e sembra associarsi anche a conseguenze più a </w:t>
      </w:r>
      <w:r w:rsidRPr="0039724B">
        <w:rPr>
          <w:rFonts w:ascii="Calibri" w:hAnsi="Calibri" w:cs="Calibri"/>
          <w:sz w:val="22"/>
          <w:szCs w:val="22"/>
        </w:rPr>
        <w:t>lungo termine, quali i disordini del neurosviluppo o l’aumento della suscettibilità a malattie croniche, come allergie, asma e obesità.</w:t>
      </w:r>
    </w:p>
    <w:p w14:paraId="785F8979" w14:textId="77777777" w:rsidR="00CD7898" w:rsidRPr="0039724B" w:rsidRDefault="00CD7898" w:rsidP="00CD7898">
      <w:pPr>
        <w:spacing w:line="240" w:lineRule="atLeast"/>
        <w:jc w:val="both"/>
        <w:rPr>
          <w:rFonts w:ascii="Calibri" w:hAnsi="Calibri" w:cs="Calibri"/>
          <w:sz w:val="22"/>
          <w:szCs w:val="22"/>
        </w:rPr>
      </w:pPr>
    </w:p>
    <w:p w14:paraId="0429E524" w14:textId="762F87FB" w:rsidR="00CD7898" w:rsidRPr="0039724B" w:rsidRDefault="00CD7898" w:rsidP="00CD7898">
      <w:pPr>
        <w:spacing w:line="240" w:lineRule="atLeast"/>
        <w:jc w:val="both"/>
        <w:rPr>
          <w:rFonts w:ascii="Calibri" w:hAnsi="Calibri" w:cs="Calibri"/>
          <w:sz w:val="22"/>
          <w:szCs w:val="22"/>
        </w:rPr>
      </w:pPr>
      <w:r w:rsidRPr="0039724B">
        <w:rPr>
          <w:rFonts w:ascii="Calibri" w:hAnsi="Calibri" w:cs="Calibri"/>
          <w:sz w:val="22"/>
          <w:szCs w:val="22"/>
        </w:rPr>
        <w:t>Per queste ragioni, la possibilità di intervenire sui potenziali fattori di rischio per disbiosi, modulando così le caratteristiche del microbiota verso un profilo più favorevole, appare particolarmente importante per il neonato, ed in particolar modo per il neonato prematuro</w:t>
      </w:r>
      <w:r>
        <w:rPr>
          <w:rFonts w:ascii="Calibri" w:hAnsi="Calibri" w:cs="Calibri"/>
          <w:sz w:val="22"/>
          <w:szCs w:val="22"/>
        </w:rPr>
        <w:t>.</w:t>
      </w:r>
    </w:p>
    <w:p w14:paraId="5648450F" w14:textId="77777777" w:rsidR="00CD7898" w:rsidRDefault="00CD7898" w:rsidP="00CD7898">
      <w:pPr>
        <w:spacing w:line="240" w:lineRule="atLeast"/>
        <w:jc w:val="both"/>
        <w:rPr>
          <w:rFonts w:ascii="Calibri" w:hAnsi="Calibri" w:cs="Calibri"/>
          <w:sz w:val="22"/>
          <w:szCs w:val="22"/>
        </w:rPr>
      </w:pPr>
      <w:r w:rsidRPr="0039724B">
        <w:rPr>
          <w:rFonts w:ascii="Calibri" w:hAnsi="Calibri" w:cs="Calibri"/>
          <w:sz w:val="22"/>
          <w:szCs w:val="22"/>
        </w:rPr>
        <w:t>Tra i fattori più noti, capaci di indirizzare lo sviluppo del microbiota verso l’</w:t>
      </w:r>
      <w:proofErr w:type="spellStart"/>
      <w:r w:rsidRPr="0039724B">
        <w:rPr>
          <w:rFonts w:ascii="Calibri" w:hAnsi="Calibri" w:cs="Calibri"/>
          <w:sz w:val="22"/>
          <w:szCs w:val="22"/>
        </w:rPr>
        <w:t>eubiosi</w:t>
      </w:r>
      <w:proofErr w:type="spellEnd"/>
      <w:r w:rsidRPr="0039724B">
        <w:rPr>
          <w:rFonts w:ascii="Calibri" w:hAnsi="Calibri" w:cs="Calibri"/>
          <w:sz w:val="22"/>
          <w:szCs w:val="22"/>
        </w:rPr>
        <w:t xml:space="preserve">, va senza dubbio annoverato in primo luogo </w:t>
      </w:r>
      <w:r w:rsidRPr="0039724B">
        <w:rPr>
          <w:rFonts w:ascii="Calibri" w:hAnsi="Calibri" w:cs="Calibri"/>
          <w:b/>
          <w:bCs/>
          <w:sz w:val="22"/>
          <w:szCs w:val="22"/>
        </w:rPr>
        <w:t>il latte materno</w:t>
      </w:r>
      <w:r w:rsidRPr="0039724B">
        <w:rPr>
          <w:rFonts w:ascii="Calibri" w:hAnsi="Calibri" w:cs="Calibri"/>
          <w:sz w:val="22"/>
          <w:szCs w:val="22"/>
        </w:rPr>
        <w:t xml:space="preserve">. Gli oligosaccaridi in esso contenuti, le cui caratteristiche sono peculiari e difficilmente riproducibili nella loro complessità, svolgono infatti un’azione prebiotica per il microbiota intestinale, fornendo un nutrimento specifico per i batteri e favorendo la proliferazione in particolare dei </w:t>
      </w:r>
      <w:r w:rsidRPr="0039724B">
        <w:rPr>
          <w:rFonts w:ascii="Calibri" w:hAnsi="Calibri" w:cs="Calibri"/>
          <w:i/>
          <w:iCs/>
          <w:sz w:val="22"/>
          <w:szCs w:val="22"/>
        </w:rPr>
        <w:t>Bifidobatteri</w:t>
      </w:r>
      <w:r w:rsidRPr="0039724B">
        <w:rPr>
          <w:rFonts w:ascii="Calibri" w:hAnsi="Calibri" w:cs="Calibri"/>
          <w:sz w:val="22"/>
          <w:szCs w:val="22"/>
        </w:rPr>
        <w:t>. Inoltre, il latte materno stesso contiene un complesso microbiota, le cui caratteristiche sono influenzate in parte dalla madre, in parte dall’ambiente e in parte dal neonato stesso durante l’allattamento al seno.</w:t>
      </w:r>
    </w:p>
    <w:p w14:paraId="5CC5DDAA" w14:textId="77777777" w:rsidR="00CD7898" w:rsidRPr="0039724B" w:rsidRDefault="00CD7898" w:rsidP="00CD7898">
      <w:pPr>
        <w:spacing w:line="240" w:lineRule="atLeast"/>
        <w:jc w:val="both"/>
        <w:rPr>
          <w:rFonts w:ascii="Calibri" w:hAnsi="Calibri" w:cs="Calibri"/>
          <w:sz w:val="22"/>
          <w:szCs w:val="22"/>
        </w:rPr>
      </w:pPr>
    </w:p>
    <w:p w14:paraId="2D8E2605" w14:textId="62327BF0" w:rsidR="00CD7898" w:rsidRPr="00121C46" w:rsidRDefault="00CD7898" w:rsidP="00CD7898">
      <w:pPr>
        <w:spacing w:line="240" w:lineRule="atLeast"/>
        <w:jc w:val="both"/>
        <w:rPr>
          <w:rFonts w:ascii="Calibri" w:hAnsi="Calibri" w:cs="Calibri"/>
          <w:i/>
          <w:iCs/>
          <w:sz w:val="22"/>
          <w:szCs w:val="22"/>
        </w:rPr>
      </w:pPr>
      <w:r w:rsidRPr="00121C46">
        <w:rPr>
          <w:rFonts w:ascii="Calibri" w:hAnsi="Calibri" w:cs="Calibri"/>
          <w:i/>
          <w:iCs/>
          <w:sz w:val="22"/>
          <w:szCs w:val="22"/>
        </w:rPr>
        <w:t xml:space="preserve">“Ancora una volta il latte materno si conferma </w:t>
      </w:r>
      <w:r w:rsidR="00121C46" w:rsidRPr="00121C46">
        <w:rPr>
          <w:rFonts w:ascii="Calibri" w:hAnsi="Calibri" w:cs="Calibri"/>
          <w:i/>
          <w:iCs/>
          <w:sz w:val="22"/>
          <w:szCs w:val="22"/>
        </w:rPr>
        <w:t>una vera e propria “prima medicina” per il bambino, capace di plasmare il suo microbiota e influenzare positivamente la sua salute a lungo termine”,</w:t>
      </w:r>
      <w:r w:rsidR="00121C46">
        <w:rPr>
          <w:rFonts w:ascii="Calibri" w:hAnsi="Calibri" w:cs="Calibri"/>
          <w:sz w:val="22"/>
          <w:szCs w:val="22"/>
        </w:rPr>
        <w:t xml:space="preserve"> continua il Presidente </w:t>
      </w:r>
      <w:r w:rsidR="00121C46">
        <w:rPr>
          <w:rFonts w:ascii="Calibri" w:hAnsi="Calibri" w:cs="Calibri"/>
          <w:sz w:val="22"/>
          <w:szCs w:val="22"/>
        </w:rPr>
        <w:lastRenderedPageBreak/>
        <w:t>Agosti</w:t>
      </w:r>
      <w:r w:rsidR="00121C46" w:rsidRPr="00121C46">
        <w:rPr>
          <w:rFonts w:ascii="Calibri" w:hAnsi="Calibri" w:cs="Calibri"/>
          <w:sz w:val="22"/>
          <w:szCs w:val="22"/>
        </w:rPr>
        <w:t>.</w:t>
      </w:r>
      <w:r w:rsidR="00121C46">
        <w:rPr>
          <w:rFonts w:ascii="Calibri" w:hAnsi="Calibri" w:cs="Calibri"/>
          <w:sz w:val="22"/>
          <w:szCs w:val="22"/>
        </w:rPr>
        <w:t xml:space="preserve"> “</w:t>
      </w:r>
      <w:r w:rsidR="00121C46" w:rsidRPr="00121C46">
        <w:rPr>
          <w:rFonts w:ascii="Calibri" w:hAnsi="Calibri" w:cs="Calibri"/>
          <w:i/>
          <w:iCs/>
          <w:sz w:val="22"/>
          <w:szCs w:val="22"/>
        </w:rPr>
        <w:t>N</w:t>
      </w:r>
      <w:r w:rsidRPr="00121C46">
        <w:rPr>
          <w:rFonts w:ascii="Calibri" w:hAnsi="Calibri" w:cs="Calibri"/>
          <w:i/>
          <w:iCs/>
          <w:sz w:val="22"/>
          <w:szCs w:val="22"/>
        </w:rPr>
        <w:t>ell’approccio alla nutrizione del neonato prematuro,</w:t>
      </w:r>
      <w:r w:rsidR="00121C46" w:rsidRPr="00121C46">
        <w:rPr>
          <w:rFonts w:ascii="Calibri" w:hAnsi="Calibri" w:cs="Calibri"/>
          <w:i/>
          <w:iCs/>
          <w:sz w:val="22"/>
          <w:szCs w:val="22"/>
        </w:rPr>
        <w:t xml:space="preserve"> in particolare,</w:t>
      </w:r>
      <w:r w:rsidRPr="00121C46">
        <w:rPr>
          <w:rFonts w:ascii="Calibri" w:hAnsi="Calibri" w:cs="Calibri"/>
          <w:i/>
          <w:iCs/>
          <w:sz w:val="22"/>
          <w:szCs w:val="22"/>
        </w:rPr>
        <w:t xml:space="preserve"> tutti gli sforzi dovrebbero essere volti a promuovere non soltanto l’utilizzo del latte materno, ma anche un precoce approccio all’alimentazione al seno, proprio per “sfruttare” al meglio l’effetto benefico del latte materno assunto attraverso l’attacco diretto al seno sulle caratteristiche del microbiota</w:t>
      </w:r>
      <w:r w:rsidR="00121C46" w:rsidRPr="00121C46">
        <w:rPr>
          <w:rFonts w:ascii="Calibri" w:hAnsi="Calibri" w:cs="Calibri"/>
          <w:i/>
          <w:iCs/>
          <w:sz w:val="22"/>
          <w:szCs w:val="22"/>
        </w:rPr>
        <w:t>”</w:t>
      </w:r>
      <w:r w:rsidRPr="00121C46">
        <w:rPr>
          <w:rFonts w:ascii="Calibri" w:hAnsi="Calibri" w:cs="Calibri"/>
          <w:i/>
          <w:iCs/>
          <w:sz w:val="22"/>
          <w:szCs w:val="22"/>
        </w:rPr>
        <w:t>.</w:t>
      </w:r>
    </w:p>
    <w:p w14:paraId="415551ED" w14:textId="77777777" w:rsidR="00CD7898" w:rsidRPr="00121C46" w:rsidRDefault="00CD7898" w:rsidP="00CD7898">
      <w:pPr>
        <w:spacing w:line="240" w:lineRule="atLeast"/>
        <w:jc w:val="both"/>
        <w:rPr>
          <w:rFonts w:ascii="Calibri" w:hAnsi="Calibri" w:cs="Calibri"/>
          <w:i/>
          <w:iCs/>
          <w:sz w:val="22"/>
          <w:szCs w:val="22"/>
        </w:rPr>
      </w:pPr>
    </w:p>
    <w:p w14:paraId="0027C1EC" w14:textId="77777777" w:rsidR="00121C46" w:rsidRDefault="00CD7898" w:rsidP="00CD7898">
      <w:pPr>
        <w:spacing w:line="240" w:lineRule="atLeast"/>
        <w:jc w:val="both"/>
        <w:rPr>
          <w:rFonts w:ascii="Calibri" w:hAnsi="Calibri" w:cs="Calibri"/>
          <w:sz w:val="22"/>
          <w:szCs w:val="22"/>
        </w:rPr>
      </w:pPr>
      <w:r w:rsidRPr="0039724B">
        <w:rPr>
          <w:rFonts w:ascii="Calibri" w:hAnsi="Calibri" w:cs="Calibri"/>
          <w:sz w:val="22"/>
          <w:szCs w:val="22"/>
        </w:rPr>
        <w:t>Un secondo potenziale ambito di azione è rappresentato dall’utilizzo di prodotti che possano modulare in senso più o meno favorevole le caratteristiche del microbiota intestinale</w:t>
      </w:r>
      <w:r w:rsidR="00121C46">
        <w:rPr>
          <w:rFonts w:ascii="Calibri" w:hAnsi="Calibri" w:cs="Calibri"/>
          <w:sz w:val="22"/>
          <w:szCs w:val="22"/>
        </w:rPr>
        <w:t>.</w:t>
      </w:r>
    </w:p>
    <w:p w14:paraId="1565C390" w14:textId="77777777" w:rsidR="00121C46" w:rsidRDefault="00121C46" w:rsidP="00CD7898">
      <w:pPr>
        <w:spacing w:line="240" w:lineRule="atLeast"/>
        <w:jc w:val="both"/>
        <w:rPr>
          <w:rFonts w:ascii="Calibri" w:hAnsi="Calibri" w:cs="Calibri"/>
          <w:sz w:val="22"/>
          <w:szCs w:val="22"/>
        </w:rPr>
      </w:pPr>
    </w:p>
    <w:p w14:paraId="0134CF36" w14:textId="0DBE52A7" w:rsidR="00CD7898" w:rsidRPr="00525C26" w:rsidRDefault="00121C46" w:rsidP="00CD7898">
      <w:pPr>
        <w:spacing w:line="240" w:lineRule="atLeast"/>
        <w:jc w:val="both"/>
        <w:rPr>
          <w:rFonts w:ascii="Calibri" w:hAnsi="Calibri" w:cs="Calibri"/>
          <w:sz w:val="22"/>
          <w:szCs w:val="22"/>
        </w:rPr>
      </w:pPr>
      <w:r w:rsidRPr="00121C46">
        <w:rPr>
          <w:rFonts w:ascii="Calibri" w:hAnsi="Calibri" w:cs="Calibri"/>
          <w:i/>
          <w:iCs/>
          <w:sz w:val="22"/>
          <w:szCs w:val="22"/>
        </w:rPr>
        <w:t xml:space="preserve">“Per contribuire a costruire un intestino sano e a rafforzare le difese immunitarie fin dai primi giorni di vita è </w:t>
      </w:r>
      <w:r w:rsidR="00CD7898" w:rsidRPr="00121C46">
        <w:rPr>
          <w:rFonts w:ascii="Calibri" w:hAnsi="Calibri" w:cs="Calibri"/>
          <w:i/>
          <w:iCs/>
          <w:sz w:val="22"/>
          <w:szCs w:val="22"/>
        </w:rPr>
        <w:t>fondamentale promuovere, anche in epoca neonatale, un utilizzo ragionato e attento degli antibiotici, per limitarne il più possibile l’effetto di induzione e il mantenimento della disbiosi. Inoltre, in considerazione della relazione tra disbiosi e patologie potenzialmente molto severe</w:t>
      </w:r>
      <w:r w:rsidRPr="00121C46">
        <w:rPr>
          <w:rFonts w:ascii="Calibri" w:hAnsi="Calibri" w:cs="Calibri"/>
          <w:i/>
          <w:iCs/>
          <w:sz w:val="22"/>
          <w:szCs w:val="22"/>
        </w:rPr>
        <w:t>,</w:t>
      </w:r>
      <w:r w:rsidR="00CD7898" w:rsidRPr="00121C46">
        <w:rPr>
          <w:rFonts w:ascii="Calibri" w:hAnsi="Calibri" w:cs="Calibri"/>
          <w:i/>
          <w:iCs/>
          <w:sz w:val="22"/>
          <w:szCs w:val="22"/>
        </w:rPr>
        <w:t xml:space="preserve"> quali la sepsi e l’enterocolite necrotizzante, </w:t>
      </w:r>
      <w:r w:rsidRPr="00121C46">
        <w:rPr>
          <w:rFonts w:ascii="Calibri" w:hAnsi="Calibri" w:cs="Calibri"/>
          <w:i/>
          <w:iCs/>
          <w:sz w:val="22"/>
          <w:szCs w:val="22"/>
        </w:rPr>
        <w:t xml:space="preserve">si può valutare l’uso di </w:t>
      </w:r>
      <w:r w:rsidR="00CD7898" w:rsidRPr="00121C46">
        <w:rPr>
          <w:rFonts w:ascii="Calibri" w:hAnsi="Calibri" w:cs="Calibri"/>
          <w:i/>
          <w:iCs/>
          <w:sz w:val="22"/>
          <w:szCs w:val="22"/>
        </w:rPr>
        <w:t xml:space="preserve">prodotti </w:t>
      </w:r>
      <w:r w:rsidRPr="00121C46">
        <w:rPr>
          <w:rFonts w:ascii="Calibri" w:hAnsi="Calibri" w:cs="Calibri"/>
          <w:i/>
          <w:iCs/>
          <w:sz w:val="22"/>
          <w:szCs w:val="22"/>
        </w:rPr>
        <w:t>per</w:t>
      </w:r>
      <w:r w:rsidR="00CD7898" w:rsidRPr="00121C46">
        <w:rPr>
          <w:rFonts w:ascii="Calibri" w:hAnsi="Calibri" w:cs="Calibri"/>
          <w:i/>
          <w:iCs/>
          <w:sz w:val="22"/>
          <w:szCs w:val="22"/>
        </w:rPr>
        <w:t xml:space="preserve"> modulare le caratteristiche del microbiota verso un profilo più favorevole,</w:t>
      </w:r>
      <w:r w:rsidR="00926456">
        <w:rPr>
          <w:rFonts w:ascii="Calibri" w:hAnsi="Calibri" w:cs="Calibri"/>
          <w:i/>
          <w:iCs/>
          <w:sz w:val="22"/>
          <w:szCs w:val="22"/>
        </w:rPr>
        <w:t xml:space="preserve"> quali i</w:t>
      </w:r>
      <w:r w:rsidR="00F63E46" w:rsidRPr="003B1695">
        <w:rPr>
          <w:rFonts w:ascii="Calibri" w:hAnsi="Calibri" w:cs="Calibri"/>
          <w:i/>
          <w:iCs/>
          <w:sz w:val="22"/>
          <w:szCs w:val="22"/>
        </w:rPr>
        <w:t xml:space="preserve"> </w:t>
      </w:r>
      <w:r w:rsidR="00F63E46" w:rsidRPr="002F6A0F">
        <w:rPr>
          <w:rFonts w:ascii="Calibri" w:hAnsi="Calibri" w:cs="Calibri"/>
          <w:i/>
          <w:iCs/>
          <w:sz w:val="22"/>
          <w:szCs w:val="22"/>
        </w:rPr>
        <w:t>probiotici</w:t>
      </w:r>
      <w:r w:rsidR="00F63E46" w:rsidRPr="003B1695">
        <w:rPr>
          <w:rFonts w:ascii="Calibri" w:hAnsi="Calibri" w:cs="Calibri"/>
          <w:i/>
          <w:iCs/>
          <w:sz w:val="22"/>
          <w:szCs w:val="22"/>
        </w:rPr>
        <w:t xml:space="preserve">, batteri benefici che aiutano a mantenere o ripristinare la flora intestinale, i </w:t>
      </w:r>
      <w:r w:rsidR="00F63E46" w:rsidRPr="002F6A0F">
        <w:rPr>
          <w:rFonts w:ascii="Calibri" w:hAnsi="Calibri" w:cs="Calibri"/>
          <w:i/>
          <w:iCs/>
          <w:sz w:val="22"/>
          <w:szCs w:val="22"/>
        </w:rPr>
        <w:t>prebiotici</w:t>
      </w:r>
      <w:r w:rsidR="00F63E46" w:rsidRPr="003B1695">
        <w:rPr>
          <w:rFonts w:ascii="Calibri" w:hAnsi="Calibri" w:cs="Calibri"/>
          <w:i/>
          <w:iCs/>
          <w:sz w:val="22"/>
          <w:szCs w:val="22"/>
        </w:rPr>
        <w:t xml:space="preserve">, sostanze che ne supportano la crescita, e i </w:t>
      </w:r>
      <w:r w:rsidR="00F63E46" w:rsidRPr="002F6A0F">
        <w:rPr>
          <w:rFonts w:ascii="Calibri" w:hAnsi="Calibri" w:cs="Calibri"/>
          <w:i/>
          <w:iCs/>
          <w:sz w:val="22"/>
          <w:szCs w:val="22"/>
        </w:rPr>
        <w:t>postbiotici</w:t>
      </w:r>
      <w:r w:rsidR="00F63E46" w:rsidRPr="003B1695">
        <w:rPr>
          <w:rFonts w:ascii="Calibri" w:hAnsi="Calibri" w:cs="Calibri"/>
          <w:i/>
          <w:iCs/>
          <w:sz w:val="22"/>
          <w:szCs w:val="22"/>
        </w:rPr>
        <w:t>, composti attivi prodotti dai probiotici stessi che ne potenziano l’efficacia, contribuendo in modo sinergico al benessere intestinale e immunitario del neonato</w:t>
      </w:r>
      <w:r w:rsidRPr="00C37630">
        <w:rPr>
          <w:rFonts w:ascii="Calibri" w:hAnsi="Calibri" w:cs="Calibri"/>
          <w:i/>
          <w:iCs/>
          <w:sz w:val="22"/>
          <w:szCs w:val="22"/>
        </w:rPr>
        <w:t>”</w:t>
      </w:r>
      <w:r w:rsidRPr="0052744A">
        <w:rPr>
          <w:rFonts w:ascii="Calibri" w:hAnsi="Calibri" w:cs="Calibri"/>
          <w:i/>
          <w:iCs/>
          <w:sz w:val="22"/>
          <w:szCs w:val="22"/>
        </w:rPr>
        <w:t>,</w:t>
      </w:r>
      <w:r w:rsidRPr="00FE41C2">
        <w:rPr>
          <w:rFonts w:ascii="Calibri" w:hAnsi="Calibri" w:cs="Calibri"/>
          <w:sz w:val="22"/>
          <w:szCs w:val="22"/>
        </w:rPr>
        <w:t xml:space="preserve"> </w:t>
      </w:r>
      <w:r w:rsidRPr="00525C26">
        <w:rPr>
          <w:rFonts w:ascii="Calibri" w:hAnsi="Calibri" w:cs="Calibri"/>
          <w:sz w:val="22"/>
          <w:szCs w:val="22"/>
        </w:rPr>
        <w:t>conclude il Gruppo di Studio di Nutrizione e Gastroenterologia neonatale della SIN</w:t>
      </w:r>
      <w:r w:rsidR="00CD7898" w:rsidRPr="00525C26">
        <w:rPr>
          <w:rFonts w:ascii="Calibri" w:hAnsi="Calibri" w:cs="Calibri"/>
          <w:sz w:val="22"/>
          <w:szCs w:val="22"/>
        </w:rPr>
        <w:t>.</w:t>
      </w:r>
    </w:p>
    <w:p w14:paraId="7FC482C5" w14:textId="77777777" w:rsidR="00453AF4" w:rsidRDefault="00453AF4" w:rsidP="00CD7898">
      <w:pPr>
        <w:spacing w:line="240" w:lineRule="atLeast"/>
        <w:jc w:val="both"/>
        <w:rPr>
          <w:rFonts w:ascii="Calibri" w:hAnsi="Calibri" w:cs="Calibri"/>
          <w:sz w:val="22"/>
          <w:szCs w:val="22"/>
        </w:rPr>
      </w:pPr>
    </w:p>
    <w:p w14:paraId="68D8A714" w14:textId="2184D3F8" w:rsidR="00CD7898" w:rsidRPr="0039724B" w:rsidRDefault="00CD7898" w:rsidP="00CD7898">
      <w:pPr>
        <w:spacing w:line="240" w:lineRule="atLeast"/>
        <w:jc w:val="both"/>
        <w:rPr>
          <w:rFonts w:ascii="Calibri" w:hAnsi="Calibri" w:cs="Calibri"/>
          <w:sz w:val="22"/>
          <w:szCs w:val="22"/>
        </w:rPr>
      </w:pPr>
      <w:r w:rsidRPr="0039724B">
        <w:rPr>
          <w:rFonts w:ascii="Calibri" w:hAnsi="Calibri" w:cs="Calibri"/>
          <w:sz w:val="22"/>
          <w:szCs w:val="22"/>
        </w:rPr>
        <w:t>Fin dai primi istanti di vita, il microbiota è un alleato invisibile ma fondamentale: modellarlo in modo sano significa investire sul benessere presente e futuro del neonato.</w:t>
      </w:r>
    </w:p>
    <w:p w14:paraId="5A8E994F" w14:textId="77777777" w:rsidR="00CD7898" w:rsidRPr="0039724B" w:rsidRDefault="00CD7898" w:rsidP="00CD7898">
      <w:pPr>
        <w:spacing w:line="240" w:lineRule="atLeast"/>
        <w:jc w:val="both"/>
        <w:rPr>
          <w:rFonts w:ascii="Calibri" w:hAnsi="Calibri" w:cs="Calibri"/>
          <w:sz w:val="22"/>
          <w:szCs w:val="22"/>
        </w:rPr>
      </w:pPr>
    </w:p>
    <w:p w14:paraId="3DC89183" w14:textId="77777777" w:rsidR="00CD7898" w:rsidRPr="0039724B" w:rsidRDefault="00CD7898" w:rsidP="00CD7898">
      <w:pPr>
        <w:pStyle w:val="NormaleWeb"/>
        <w:spacing w:before="0" w:beforeAutospacing="0" w:after="0" w:afterAutospacing="0" w:line="240" w:lineRule="atLeast"/>
        <w:jc w:val="both"/>
        <w:rPr>
          <w:rFonts w:ascii="Calibri" w:hAnsi="Calibri" w:cs="Calibri"/>
          <w:sz w:val="22"/>
          <w:szCs w:val="22"/>
        </w:rPr>
      </w:pPr>
    </w:p>
    <w:p w14:paraId="2B539E5B" w14:textId="77777777" w:rsidR="00DC4701" w:rsidRPr="008063CA" w:rsidRDefault="00DC4701" w:rsidP="00DC4701">
      <w:pPr>
        <w:widowControl w:val="0"/>
        <w:jc w:val="both"/>
        <w:rPr>
          <w:rFonts w:eastAsia="Calibri" w:cstheme="minorHAnsi"/>
          <w:sz w:val="20"/>
          <w:szCs w:val="20"/>
        </w:rPr>
      </w:pPr>
      <w:r w:rsidRPr="008063CA">
        <w:rPr>
          <w:rFonts w:eastAsia="Calibri" w:cstheme="minorHAnsi"/>
          <w:sz w:val="20"/>
          <w:szCs w:val="20"/>
        </w:rPr>
        <w:t>________________________________________________________________________________________________</w:t>
      </w:r>
    </w:p>
    <w:p w14:paraId="41EEC048" w14:textId="77777777" w:rsidR="00DC4701" w:rsidRPr="008063CA" w:rsidRDefault="00DC4701" w:rsidP="00DC4701">
      <w:pPr>
        <w:widowControl w:val="0"/>
        <w:jc w:val="both"/>
        <w:rPr>
          <w:rFonts w:eastAsia="Calibri" w:cstheme="minorHAnsi"/>
          <w:sz w:val="20"/>
          <w:szCs w:val="20"/>
        </w:rPr>
      </w:pPr>
      <w:r w:rsidRPr="008063CA">
        <w:rPr>
          <w:rFonts w:eastAsia="Calibri" w:cstheme="minorHAnsi"/>
          <w:sz w:val="20"/>
          <w:szCs w:val="20"/>
        </w:rPr>
        <w:t>UFFICIO STAMPA</w:t>
      </w:r>
      <w:r w:rsidRPr="008063CA">
        <w:rPr>
          <w:rFonts w:eastAsia="Calibri" w:cstheme="minorHAnsi"/>
          <w:b/>
          <w:bCs/>
          <w:sz w:val="20"/>
          <w:szCs w:val="20"/>
        </w:rPr>
        <w:t xml:space="preserve"> SIN Società Italiana di Neonatologia</w:t>
      </w:r>
    </w:p>
    <w:p w14:paraId="7F535EF9" w14:textId="77777777" w:rsidR="00DC4701" w:rsidRPr="008063CA" w:rsidRDefault="00DC4701" w:rsidP="00DC4701">
      <w:pPr>
        <w:jc w:val="both"/>
        <w:rPr>
          <w:rFonts w:eastAsia="Calibri" w:cstheme="minorHAnsi"/>
          <w:sz w:val="20"/>
          <w:szCs w:val="20"/>
        </w:rPr>
      </w:pPr>
      <w:r w:rsidRPr="008063CA">
        <w:rPr>
          <w:rFonts w:eastAsia="Calibri" w:cstheme="minorHAnsi"/>
          <w:sz w:val="20"/>
          <w:szCs w:val="20"/>
        </w:rPr>
        <w:t xml:space="preserve">BRANDMAKER </w:t>
      </w:r>
      <w:r w:rsidRPr="008063CA">
        <w:rPr>
          <w:rFonts w:eastAsia="Calibri" w:cstheme="minorHAnsi"/>
          <w:sz w:val="20"/>
          <w:szCs w:val="20"/>
        </w:rPr>
        <w:br/>
        <w:t xml:space="preserve">Marinella Proto Pisani cell.3397566685 - Valentina Casertano cell.3391534498 </w:t>
      </w:r>
    </w:p>
    <w:p w14:paraId="3C6F67F9" w14:textId="77777777" w:rsidR="00DC4701" w:rsidRDefault="00DC4701" w:rsidP="00DC4701">
      <w:pPr>
        <w:jc w:val="both"/>
        <w:rPr>
          <w:rFonts w:eastAsia="Calibri" w:cstheme="minorHAnsi"/>
          <w:sz w:val="20"/>
          <w:szCs w:val="20"/>
        </w:rPr>
      </w:pPr>
      <w:r w:rsidRPr="007915A3">
        <w:rPr>
          <w:rFonts w:eastAsia="Calibri" w:cstheme="minorHAnsi"/>
          <w:sz w:val="20"/>
          <w:szCs w:val="20"/>
        </w:rPr>
        <w:t>sin</w:t>
      </w:r>
      <w:bookmarkStart w:id="0" w:name="_Hlk83020507"/>
      <w:r w:rsidRPr="007915A3">
        <w:rPr>
          <w:rFonts w:eastAsia="Calibri" w:cstheme="minorHAnsi"/>
          <w:sz w:val="20"/>
          <w:szCs w:val="20"/>
        </w:rPr>
        <w:t>@</w:t>
      </w:r>
      <w:bookmarkEnd w:id="0"/>
      <w:r w:rsidRPr="007915A3">
        <w:rPr>
          <w:rFonts w:eastAsia="Calibri" w:cstheme="minorHAnsi"/>
          <w:sz w:val="20"/>
          <w:szCs w:val="20"/>
        </w:rPr>
        <w:t xml:space="preserve">brandmaker.it - </w:t>
      </w:r>
      <w:hyperlink r:id="rId6" w:history="1">
        <w:r w:rsidRPr="008124B4">
          <w:rPr>
            <w:rStyle w:val="Collegamentoipertestuale"/>
            <w:rFonts w:eastAsia="Calibri" w:cstheme="minorHAnsi"/>
            <w:sz w:val="20"/>
            <w:szCs w:val="20"/>
          </w:rPr>
          <w:t>www.sin-neonatologia.it</w:t>
        </w:r>
      </w:hyperlink>
    </w:p>
    <w:p w14:paraId="328ECCCD" w14:textId="77777777" w:rsidR="00DC4701" w:rsidRPr="00E55E1A" w:rsidRDefault="00DC4701" w:rsidP="00E55E1A">
      <w:pPr>
        <w:rPr>
          <w:rFonts w:cstheme="minorHAnsi"/>
          <w:sz w:val="22"/>
          <w:szCs w:val="22"/>
        </w:rPr>
      </w:pPr>
    </w:p>
    <w:sectPr w:rsidR="00DC4701" w:rsidRPr="00E55E1A" w:rsidSect="00B21E0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EE"/>
    <w:rsid w:val="00012B4B"/>
    <w:rsid w:val="00090E89"/>
    <w:rsid w:val="00097EA4"/>
    <w:rsid w:val="000A623C"/>
    <w:rsid w:val="000C3268"/>
    <w:rsid w:val="000C4879"/>
    <w:rsid w:val="00121C46"/>
    <w:rsid w:val="00153179"/>
    <w:rsid w:val="00163AF7"/>
    <w:rsid w:val="0019079E"/>
    <w:rsid w:val="001C35EB"/>
    <w:rsid w:val="0021214C"/>
    <w:rsid w:val="00216D5F"/>
    <w:rsid w:val="00255CA6"/>
    <w:rsid w:val="0027531F"/>
    <w:rsid w:val="00281512"/>
    <w:rsid w:val="002A289E"/>
    <w:rsid w:val="002B2840"/>
    <w:rsid w:val="002B43C6"/>
    <w:rsid w:val="002C19BE"/>
    <w:rsid w:val="002F6A0F"/>
    <w:rsid w:val="00312A69"/>
    <w:rsid w:val="0033655D"/>
    <w:rsid w:val="00373FE4"/>
    <w:rsid w:val="00377441"/>
    <w:rsid w:val="00380A9F"/>
    <w:rsid w:val="003B1695"/>
    <w:rsid w:val="003C2BD4"/>
    <w:rsid w:val="003E1C00"/>
    <w:rsid w:val="00415412"/>
    <w:rsid w:val="0043704B"/>
    <w:rsid w:val="00453AF4"/>
    <w:rsid w:val="00456D11"/>
    <w:rsid w:val="004A236C"/>
    <w:rsid w:val="004F4DB6"/>
    <w:rsid w:val="005020A2"/>
    <w:rsid w:val="00512231"/>
    <w:rsid w:val="00513AD2"/>
    <w:rsid w:val="005150A3"/>
    <w:rsid w:val="00525C26"/>
    <w:rsid w:val="0052744A"/>
    <w:rsid w:val="005276B0"/>
    <w:rsid w:val="005434D4"/>
    <w:rsid w:val="00564486"/>
    <w:rsid w:val="005E517E"/>
    <w:rsid w:val="00611F01"/>
    <w:rsid w:val="006167F6"/>
    <w:rsid w:val="006246F3"/>
    <w:rsid w:val="0064416A"/>
    <w:rsid w:val="0067598E"/>
    <w:rsid w:val="006C27B8"/>
    <w:rsid w:val="006D3752"/>
    <w:rsid w:val="006F309B"/>
    <w:rsid w:val="006F6D9D"/>
    <w:rsid w:val="00716383"/>
    <w:rsid w:val="00734E87"/>
    <w:rsid w:val="0074086C"/>
    <w:rsid w:val="0075389B"/>
    <w:rsid w:val="00762B38"/>
    <w:rsid w:val="007845C1"/>
    <w:rsid w:val="007B6F68"/>
    <w:rsid w:val="007C1CB9"/>
    <w:rsid w:val="007D4C39"/>
    <w:rsid w:val="0080161A"/>
    <w:rsid w:val="0082487C"/>
    <w:rsid w:val="008331EE"/>
    <w:rsid w:val="008554A9"/>
    <w:rsid w:val="008656CC"/>
    <w:rsid w:val="00866B7C"/>
    <w:rsid w:val="008A5DE5"/>
    <w:rsid w:val="008C4949"/>
    <w:rsid w:val="00926456"/>
    <w:rsid w:val="009A07BD"/>
    <w:rsid w:val="009B5234"/>
    <w:rsid w:val="009E25C5"/>
    <w:rsid w:val="00A459FD"/>
    <w:rsid w:val="00A5731D"/>
    <w:rsid w:val="00A63451"/>
    <w:rsid w:val="00A67839"/>
    <w:rsid w:val="00A77621"/>
    <w:rsid w:val="00AB6C98"/>
    <w:rsid w:val="00AD01E3"/>
    <w:rsid w:val="00AE793E"/>
    <w:rsid w:val="00B21E0D"/>
    <w:rsid w:val="00B31B13"/>
    <w:rsid w:val="00B57228"/>
    <w:rsid w:val="00B66A29"/>
    <w:rsid w:val="00BA08E8"/>
    <w:rsid w:val="00BA69BF"/>
    <w:rsid w:val="00BB3ABE"/>
    <w:rsid w:val="00BD4A44"/>
    <w:rsid w:val="00C33410"/>
    <w:rsid w:val="00C53D00"/>
    <w:rsid w:val="00C66EB5"/>
    <w:rsid w:val="00C87C7B"/>
    <w:rsid w:val="00CB43EE"/>
    <w:rsid w:val="00CD7898"/>
    <w:rsid w:val="00D01090"/>
    <w:rsid w:val="00D11931"/>
    <w:rsid w:val="00D16B63"/>
    <w:rsid w:val="00D3434A"/>
    <w:rsid w:val="00D46207"/>
    <w:rsid w:val="00D515FC"/>
    <w:rsid w:val="00D92402"/>
    <w:rsid w:val="00DA6258"/>
    <w:rsid w:val="00DC4701"/>
    <w:rsid w:val="00E4152C"/>
    <w:rsid w:val="00E55E1A"/>
    <w:rsid w:val="00E77B48"/>
    <w:rsid w:val="00E801B0"/>
    <w:rsid w:val="00E823C9"/>
    <w:rsid w:val="00EB3133"/>
    <w:rsid w:val="00EF5E62"/>
    <w:rsid w:val="00F01DB5"/>
    <w:rsid w:val="00F256D7"/>
    <w:rsid w:val="00F417FF"/>
    <w:rsid w:val="00F63E46"/>
    <w:rsid w:val="00FB01D4"/>
    <w:rsid w:val="00FC381D"/>
    <w:rsid w:val="00FE4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5C31"/>
  <w15:docId w15:val="{D4D6F112-6CAB-4542-A912-FC331E2E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C4701"/>
    <w:rPr>
      <w:color w:val="0000FF"/>
      <w:u w:val="single"/>
    </w:rPr>
  </w:style>
  <w:style w:type="paragraph" w:styleId="Revisione">
    <w:name w:val="Revision"/>
    <w:hidden/>
    <w:uiPriority w:val="99"/>
    <w:semiHidden/>
    <w:rsid w:val="00734E87"/>
  </w:style>
  <w:style w:type="character" w:styleId="Collegamentovisitato">
    <w:name w:val="FollowedHyperlink"/>
    <w:basedOn w:val="Carpredefinitoparagrafo"/>
    <w:uiPriority w:val="99"/>
    <w:semiHidden/>
    <w:unhideWhenUsed/>
    <w:rsid w:val="005434D4"/>
    <w:rPr>
      <w:color w:val="954F72" w:themeColor="followedHyperlink"/>
      <w:u w:val="single"/>
    </w:rPr>
  </w:style>
  <w:style w:type="paragraph" w:styleId="NormaleWeb">
    <w:name w:val="Normal (Web)"/>
    <w:basedOn w:val="Normale"/>
    <w:uiPriority w:val="99"/>
    <w:semiHidden/>
    <w:unhideWhenUsed/>
    <w:rsid w:val="00CD7898"/>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149865">
      <w:bodyDiv w:val="1"/>
      <w:marLeft w:val="0"/>
      <w:marRight w:val="0"/>
      <w:marTop w:val="0"/>
      <w:marBottom w:val="0"/>
      <w:divBdr>
        <w:top w:val="none" w:sz="0" w:space="0" w:color="auto"/>
        <w:left w:val="none" w:sz="0" w:space="0" w:color="auto"/>
        <w:bottom w:val="none" w:sz="0" w:space="0" w:color="auto"/>
        <w:right w:val="none" w:sz="0" w:space="0" w:color="auto"/>
      </w:divBdr>
    </w:div>
    <w:div w:id="1855873851">
      <w:bodyDiv w:val="1"/>
      <w:marLeft w:val="0"/>
      <w:marRight w:val="0"/>
      <w:marTop w:val="0"/>
      <w:marBottom w:val="0"/>
      <w:divBdr>
        <w:top w:val="none" w:sz="0" w:space="0" w:color="auto"/>
        <w:left w:val="none" w:sz="0" w:space="0" w:color="auto"/>
        <w:bottom w:val="none" w:sz="0" w:space="0" w:color="auto"/>
        <w:right w:val="none" w:sz="0" w:space="0" w:color="auto"/>
      </w:divBdr>
    </w:div>
    <w:div w:id="20407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in-neonatologi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0DDC-8AFF-40CA-ACF1-FCB5E338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891</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 Costa</dc:creator>
  <cp:lastModifiedBy>tommaso npr</cp:lastModifiedBy>
  <cp:revision>3</cp:revision>
  <dcterms:created xsi:type="dcterms:W3CDTF">2025-06-25T07:28:00Z</dcterms:created>
  <dcterms:modified xsi:type="dcterms:W3CDTF">2025-06-25T07:36:00Z</dcterms:modified>
</cp:coreProperties>
</file>