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C63FE" w14:textId="321EC0C6" w:rsidR="00E84E10" w:rsidRDefault="00E84E10" w:rsidP="00F43C7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it-IT"/>
        </w:rPr>
      </w:pPr>
    </w:p>
    <w:p w14:paraId="15F29666" w14:textId="77777777" w:rsidR="00E84E10" w:rsidRDefault="00E84E10" w:rsidP="00201A5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it-IT"/>
        </w:rPr>
      </w:pPr>
    </w:p>
    <w:p w14:paraId="1C2ABBA7" w14:textId="77777777" w:rsidR="00F43C76" w:rsidRDefault="00F43C76" w:rsidP="00201A57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  <w:lang w:eastAsia="it-IT"/>
        </w:rPr>
      </w:pPr>
    </w:p>
    <w:p w14:paraId="12149362" w14:textId="47ED3FCF" w:rsidR="00FE43E5" w:rsidRPr="00F43C76" w:rsidRDefault="00DE7748" w:rsidP="00201A57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  <w:lang w:eastAsia="it-IT"/>
        </w:rPr>
      </w:pPr>
      <w:r w:rsidRPr="00F43C76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  <w:lang w:eastAsia="it-IT"/>
        </w:rPr>
        <w:t>“</w:t>
      </w:r>
      <w:r w:rsidR="00FE43E5" w:rsidRPr="00F43C76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  <w:lang w:eastAsia="it-IT"/>
        </w:rPr>
        <w:t>Ogni guerra è contro i bambini</w:t>
      </w:r>
      <w:r w:rsidRPr="00F43C76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  <w:lang w:eastAsia="it-IT"/>
        </w:rPr>
        <w:t>”. A</w:t>
      </w:r>
      <w:r w:rsidR="00E07BAE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  <w:lang w:eastAsia="it-IT"/>
        </w:rPr>
        <w:t>CP</w:t>
      </w:r>
      <w:r w:rsidR="00F43C76" w:rsidRPr="00F43C76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  <w:lang w:eastAsia="it-IT"/>
        </w:rPr>
        <w:t xml:space="preserve"> e C</w:t>
      </w:r>
      <w:r w:rsidR="00E07BAE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  <w:lang w:eastAsia="it-IT"/>
        </w:rPr>
        <w:t>S</w:t>
      </w:r>
      <w:r w:rsidR="00F43C76" w:rsidRPr="00F43C76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  <w:lang w:eastAsia="it-IT"/>
        </w:rPr>
        <w:t xml:space="preserve">B </w:t>
      </w:r>
      <w:r w:rsidRPr="00F43C76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  <w:lang w:eastAsia="it-IT"/>
        </w:rPr>
        <w:t>aderisc</w:t>
      </w:r>
      <w:r w:rsidR="00F43C76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  <w:lang w:eastAsia="it-IT"/>
        </w:rPr>
        <w:t>ono</w:t>
      </w:r>
      <w:r w:rsidRPr="00F43C76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  <w:lang w:eastAsia="it-IT"/>
        </w:rPr>
        <w:t xml:space="preserve"> all’appello </w:t>
      </w:r>
      <w:r w:rsidR="00F43C76" w:rsidRPr="00F43C76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  <w:lang w:eastAsia="it-IT"/>
        </w:rPr>
        <w:t>O</w:t>
      </w:r>
      <w:r w:rsidR="00E07BAE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  <w:lang w:eastAsia="it-IT"/>
        </w:rPr>
        <w:t>NU</w:t>
      </w:r>
      <w:r w:rsidR="00F43C76" w:rsidRPr="00F43C76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  <w:lang w:eastAsia="it-IT"/>
        </w:rPr>
        <w:t xml:space="preserve"> per </w:t>
      </w:r>
      <w:r w:rsidR="00F43C76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  <w:lang w:eastAsia="it-IT"/>
        </w:rPr>
        <w:t>l’</w:t>
      </w:r>
      <w:r w:rsidR="00F43C76" w:rsidRPr="00F43C76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  <w:lang w:eastAsia="it-IT"/>
        </w:rPr>
        <w:t>immediato cessato il fuoco e invita</w:t>
      </w:r>
      <w:r w:rsidR="00F43C76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  <w:lang w:eastAsia="it-IT"/>
        </w:rPr>
        <w:t>no</w:t>
      </w:r>
      <w:r w:rsidR="00F43C76" w:rsidRPr="00F43C76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  <w:lang w:eastAsia="it-IT"/>
        </w:rPr>
        <w:t xml:space="preserve"> a </w:t>
      </w:r>
      <w:r w:rsidR="00E07BAE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  <w:lang w:eastAsia="it-IT"/>
        </w:rPr>
        <w:t xml:space="preserve">un </w:t>
      </w:r>
      <w:r w:rsidR="00F43C76" w:rsidRPr="00F43C76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  <w:lang w:eastAsia="it-IT"/>
        </w:rPr>
        <w:t>uso oculato delle fonti di energia</w:t>
      </w:r>
    </w:p>
    <w:p w14:paraId="2020A89D" w14:textId="77777777" w:rsidR="00201A57" w:rsidRPr="00FE43E5" w:rsidRDefault="00201A57" w:rsidP="00201A57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500050"/>
          <w:sz w:val="24"/>
          <w:szCs w:val="24"/>
          <w:shd w:val="clear" w:color="auto" w:fill="FFFFFF"/>
          <w:lang w:eastAsia="it-IT"/>
        </w:rPr>
      </w:pPr>
    </w:p>
    <w:p w14:paraId="4A91C88F" w14:textId="68E474F2" w:rsidR="00FE43E5" w:rsidRDefault="00F43C76" w:rsidP="00201A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Narbolia</w:t>
      </w:r>
      <w:r w:rsidR="00BB7D4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e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</w:t>
      </w:r>
      <w:r w:rsidR="00BB7D4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Trieste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27/02/2022 - </w:t>
      </w:r>
      <w:r w:rsidR="00FE43E5" w:rsidRPr="00FE43E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La guerra in Ucraina</w:t>
      </w:r>
      <w:r w:rsidR="00FE43E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</w:t>
      </w:r>
      <w:r w:rsidR="00FE43E5" w:rsidRPr="00FE43E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non riguarda più soltanto i 500.000 bambini del Donbass alle prese dal 2014 con un conflitto nell’Est dell’Ucraina, </w:t>
      </w:r>
      <w:r w:rsidR="00FE43E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ma </w:t>
      </w:r>
      <w:r w:rsidR="00FE43E5" w:rsidRPr="00FE43E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si è estes</w:t>
      </w:r>
      <w:r w:rsidR="00FE43E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a</w:t>
      </w:r>
      <w:r w:rsidR="00FE43E5" w:rsidRPr="00FE43E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a tutto il </w:t>
      </w:r>
      <w:r w:rsidR="00201A57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P</w:t>
      </w:r>
      <w:r w:rsidR="00FE43E5" w:rsidRPr="00FE43E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aese, mettendo </w:t>
      </w:r>
      <w:r w:rsidR="00FE43E5" w:rsidRPr="00F43C7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a rischio</w:t>
      </w:r>
      <w:r w:rsidR="00FE43E5" w:rsidRPr="00201A5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7</w:t>
      </w:r>
      <w:r w:rsidR="00201A57" w:rsidRPr="00201A5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milioni</w:t>
      </w:r>
      <w:r w:rsidR="00FE43E5" w:rsidRPr="00201A5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e mezzo di bambini</w:t>
      </w:r>
      <w:r w:rsidR="00FE43E5" w:rsidRPr="00FE43E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, che sono le vittime principali di tutte le guerre, per i traumi fisici ed emotivi che subiscono e che non dimenticheranno mai. </w:t>
      </w:r>
      <w:r w:rsidR="00FE43E5" w:rsidRPr="00FE43E5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>I nostri pensieri</w:t>
      </w:r>
      <w:r w:rsidR="00FE43E5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 xml:space="preserve"> vanno </w:t>
      </w:r>
      <w:r w:rsidR="00FE43E5" w:rsidRPr="00FE43E5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>anche a tutti i civili non protetti e ai nostri colleghi, che non hanno altra scelta che restare, lavorare e prendersi cura dei loro piccoli pazienti e delle loro famiglie.</w:t>
      </w:r>
      <w:r w:rsidR="00201A57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 xml:space="preserve"> </w:t>
      </w:r>
      <w:r w:rsidR="00FE43E5" w:rsidRPr="00BB1A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Chiediamo </w:t>
      </w:r>
      <w:r w:rsidR="00E13017" w:rsidRPr="00BB1A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il rispetto delle convenzioni e degli </w:t>
      </w:r>
      <w:r w:rsidR="00FE43E5" w:rsidRPr="00BB1A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obblighi internazionali di protezione </w:t>
      </w:r>
      <w:r w:rsidR="006F577C" w:rsidRPr="00BB1A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dell’infanzia e</w:t>
      </w:r>
      <w:r w:rsidR="00FE43E5" w:rsidRPr="00BB1A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</w:t>
      </w:r>
      <w:r w:rsidR="00E13017" w:rsidRPr="00BB1A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d</w:t>
      </w:r>
      <w:r w:rsidR="006F577C" w:rsidRPr="00BB1A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i consentire </w:t>
      </w:r>
      <w:r w:rsidR="00FE43E5" w:rsidRPr="00BB1A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alle agenzie umanitarie di raggiungere in modo rapido e sicuro i bambini</w:t>
      </w:r>
      <w:r w:rsidR="00FE43E5" w:rsidRPr="00FE43E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.</w:t>
      </w:r>
      <w:r w:rsidR="006F577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</w:t>
      </w:r>
      <w:r w:rsidR="00FE43E5" w:rsidRPr="00FE43E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Chiediamo che ospedali</w:t>
      </w:r>
      <w:r w:rsidR="00FE43E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, scuole e</w:t>
      </w:r>
      <w:r w:rsidR="00FE43E5" w:rsidRPr="00FE43E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asili non siano </w:t>
      </w:r>
      <w:r w:rsidR="00FE43E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mai </w:t>
      </w:r>
      <w:r w:rsidR="00FE43E5" w:rsidRPr="00FE43E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considerati obiettivi di guerra.</w:t>
      </w:r>
      <w:r w:rsidR="00BB1A68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</w:t>
      </w:r>
      <w:r w:rsidR="00E84E10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Aderiamo </w:t>
      </w:r>
      <w:r w:rsidR="00FE43E5" w:rsidRPr="00FE43E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l’appello del Segretario generale delle Nazioni Unite</w:t>
      </w:r>
      <w:r w:rsidR="006F577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, dell’ISSOP </w:t>
      </w:r>
      <w:r w:rsidR="00BB1A68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(International Society for Social Paediatrics) </w:t>
      </w:r>
      <w:r w:rsidR="006F577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e dell’ECPCP </w:t>
      </w:r>
      <w:r w:rsidR="00BB1A68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(European Confederation of Primay Care Paediatricians) </w:t>
      </w:r>
      <w:r w:rsidR="00FE43E5" w:rsidRPr="00FE43E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per </w:t>
      </w:r>
      <w:r w:rsidR="00FE43E5" w:rsidRPr="00BB1A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un immediato cessate il fuoco</w:t>
      </w:r>
      <w:r w:rsidR="00DE266E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.</w:t>
      </w:r>
    </w:p>
    <w:p w14:paraId="06BC0499" w14:textId="760912E2" w:rsidR="0083356D" w:rsidRDefault="0083356D" w:rsidP="00201A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552655DF" w14:textId="0CBFCD16" w:rsidR="0083356D" w:rsidRDefault="00BB1A68" w:rsidP="00201A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 w:rsidRPr="00BB1A68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L’Associazione Culturale Pediatri (ACP) e il Centro per la Salute del Bambino</w:t>
      </w:r>
      <w:r w:rsidR="0083356D" w:rsidRPr="00BB1A68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</w:t>
      </w:r>
      <w:r w:rsidRPr="00BB1A68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(</w:t>
      </w:r>
      <w:r w:rsidR="0083356D" w:rsidRPr="00BB1A68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CSB</w:t>
      </w:r>
      <w:r w:rsidRPr="00BB1A68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)</w:t>
      </w:r>
      <w:r w:rsidR="0083356D" w:rsidRPr="00BB1A68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sono disponibili a collaborare nell’ambito delle iniziativ</w:t>
      </w:r>
      <w:r w:rsidR="00BB7D4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e assunte in Italia per l’accoglienza dei profughi e in campo internazionale </w:t>
      </w:r>
      <w:r w:rsidR="0083356D" w:rsidRPr="00BB1A68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dalle reti internazionali ISSA (International </w:t>
      </w:r>
      <w:r w:rsidR="00201A57" w:rsidRPr="00BB1A68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S</w:t>
      </w:r>
      <w:r w:rsidR="0083356D" w:rsidRPr="00BB1A68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tep to </w:t>
      </w:r>
      <w:r w:rsidR="00201A57" w:rsidRPr="00BB1A68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S</w:t>
      </w:r>
      <w:r w:rsidR="0083356D" w:rsidRPr="00BB1A68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tep </w:t>
      </w:r>
      <w:r w:rsidR="00201A57" w:rsidRPr="00BB1A68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Association</w:t>
      </w:r>
      <w:r w:rsidR="0083356D" w:rsidRPr="00BB1A68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)</w:t>
      </w:r>
      <w:r w:rsidR="00BB7D4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, </w:t>
      </w:r>
      <w:r w:rsidR="0083356D" w:rsidRPr="00BB1A68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ECD Task Force</w:t>
      </w:r>
      <w:r w:rsidRPr="00BB1A68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(Early Childhood Development task force)</w:t>
      </w:r>
      <w:r w:rsidR="0083356D" w:rsidRPr="00BB1A68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, </w:t>
      </w:r>
      <w:r w:rsidRPr="00BB1A68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WAIMH (</w:t>
      </w:r>
      <w:r w:rsidR="0083356D" w:rsidRPr="00BB1A68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W</w:t>
      </w:r>
      <w:r w:rsidR="007F03CB" w:rsidRPr="00BB1A68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orld</w:t>
      </w:r>
      <w:r w:rsidR="0083356D" w:rsidRPr="00BB1A68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A</w:t>
      </w:r>
      <w:r w:rsidR="00EA7208" w:rsidRPr="00BB1A68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ssociation for Infant Mental Health</w:t>
      </w:r>
      <w:r w:rsidRPr="00BB1A68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)</w:t>
      </w:r>
      <w:r w:rsidR="00EA7208" w:rsidRPr="00BB1A68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,</w:t>
      </w:r>
      <w:r w:rsidR="0083356D" w:rsidRPr="00BB1A68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</w:t>
      </w:r>
      <w:r w:rsidR="00EA7208" w:rsidRPr="00BB1A68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e </w:t>
      </w:r>
      <w:r w:rsidR="00BB7D4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dal</w:t>
      </w:r>
      <w:r w:rsidR="00EA7208" w:rsidRPr="00BB1A68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le organizzazioni delle Nazioni Unite</w:t>
      </w:r>
      <w:r w:rsidR="00201A57" w:rsidRPr="00BB1A68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,</w:t>
      </w:r>
      <w:r w:rsidR="00EA7208" w:rsidRPr="00BB1A68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in primo luogo UNICEF e UNHCR</w:t>
      </w:r>
      <w:r w:rsidRPr="00BB1A68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,</w:t>
      </w:r>
      <w:r w:rsidR="0083356D" w:rsidRPr="00BB1A68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</w:t>
      </w:r>
      <w:r w:rsidR="00BB7D4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a supporto sia delle ONG </w:t>
      </w:r>
      <w:r w:rsidR="0083356D" w:rsidRPr="00BB1A68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che </w:t>
      </w:r>
      <w:r w:rsidR="00BB7D4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di</w:t>
      </w:r>
      <w:r w:rsidRPr="00BB1A68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singoli</w:t>
      </w:r>
      <w:r w:rsidR="0083356D" w:rsidRPr="00BB1A68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colleghi </w:t>
      </w:r>
      <w:r w:rsidR="00BB7D4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operanti </w:t>
      </w:r>
      <w:r w:rsidR="0083356D" w:rsidRPr="00BB1A68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in Ucraina.</w:t>
      </w:r>
      <w:r w:rsidR="00201A5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</w:t>
      </w:r>
    </w:p>
    <w:p w14:paraId="3AE233CF" w14:textId="12EA7135" w:rsidR="00BB1A68" w:rsidRDefault="00BB1A68" w:rsidP="00201A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14:paraId="5E1F8D9C" w14:textId="4B9962D5" w:rsidR="00BB1A68" w:rsidRDefault="00BB1A68" w:rsidP="00BB1A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 w:rsidRPr="00BB1A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Ciascuno di noi è </w:t>
      </w:r>
      <w:r w:rsidR="00BB7D4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inoltre </w:t>
      </w:r>
      <w:r w:rsidRPr="00BB1A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invitato a</w:t>
      </w:r>
      <w:r w:rsidR="00BB7D4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sostenere</w:t>
      </w:r>
      <w:r w:rsidRPr="00BB1A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i sacrifici e le rinunce che potranno essere necessari per</w:t>
      </w:r>
      <w:r w:rsidR="00BB7D4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</w:t>
      </w:r>
      <w:r w:rsidRPr="00BB1A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rendere possibili le azioni della comunità internazionale, a partire da un uso più oculato delle fonti</w:t>
      </w:r>
      <w:r w:rsidR="00BB7D4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</w:t>
      </w:r>
      <w:r w:rsidRPr="00BB1A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di energia, cosa che comunque torn</w:t>
      </w:r>
      <w:r w:rsidR="00FA561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erà</w:t>
      </w:r>
      <w:r w:rsidRPr="00BB1A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a beneficio </w:t>
      </w:r>
      <w:r w:rsidR="00FA561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di tutta la collettività</w:t>
      </w:r>
      <w:r w:rsidRPr="00BB1A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.</w:t>
      </w:r>
    </w:p>
    <w:p w14:paraId="18E88AF4" w14:textId="77777777" w:rsidR="00BB1A68" w:rsidRPr="00BB1A68" w:rsidRDefault="00BB1A68" w:rsidP="00BB1A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14:paraId="1477AC6D" w14:textId="7C5578F4" w:rsidR="00201A57" w:rsidRDefault="00201A57" w:rsidP="00201A57">
      <w:pPr>
        <w:pStyle w:val="NormaleWeb"/>
        <w:shd w:val="clear" w:color="auto" w:fill="FFFFFF"/>
        <w:spacing w:before="0" w:beforeAutospacing="0" w:after="0" w:afterAutospacing="0" w:line="254" w:lineRule="atLeast"/>
        <w:jc w:val="both"/>
        <w:rPr>
          <w:color w:val="000000"/>
        </w:rPr>
      </w:pPr>
      <w:r>
        <w:rPr>
          <w:b/>
          <w:bCs/>
          <w:i/>
          <w:iCs/>
          <w:color w:val="280099"/>
        </w:rPr>
        <w:t>ACP – Associazione Culturale Pediatri</w:t>
      </w:r>
      <w:r>
        <w:rPr>
          <w:i/>
          <w:iCs/>
          <w:color w:val="280099"/>
        </w:rPr>
        <w:t> - è una libera associazione che raccoglie 1.400 pediatri in 35 gruppi locali, finalizzata allo sviluppo della cultura pediatrica e alla promozione della salute del bambino. Svolge attività di formazione, ricerca, informazione dell’educazione sanitaria, definizione di protocolli diagnostico-terapeutici e valutazione della qualità delle cure. Supporta programmi di cooperazione internazionale. Siamo una associazione rigorosamente no profit. La libera partecipazione dei pediatri, soci e non soci, alle sue iniziative è subordinata alle sole coperture delle spese; non vengono elargiti compensi né benefit per le attività interne.</w:t>
      </w:r>
      <w:r w:rsidRPr="00201A57">
        <w:rPr>
          <w:rStyle w:val="textexposedshow"/>
          <w:b/>
          <w:bCs/>
          <w:i/>
          <w:iCs/>
          <w:color w:val="280099"/>
        </w:rPr>
        <w:t xml:space="preserve"> </w:t>
      </w:r>
      <w:r w:rsidRPr="001240C8">
        <w:rPr>
          <w:rStyle w:val="textexposedshow"/>
          <w:b/>
          <w:bCs/>
          <w:i/>
          <w:iCs/>
          <w:color w:val="280099"/>
        </w:rPr>
        <w:t xml:space="preserve">Ufficio Stampa Acp </w:t>
      </w:r>
      <w:r>
        <w:rPr>
          <w:rStyle w:val="textexposedshow"/>
          <w:b/>
          <w:bCs/>
          <w:i/>
          <w:iCs/>
          <w:color w:val="280099"/>
        </w:rPr>
        <w:t xml:space="preserve">- </w:t>
      </w:r>
      <w:r w:rsidRPr="001240C8">
        <w:rPr>
          <w:rStyle w:val="textexposedshow"/>
          <w:b/>
          <w:bCs/>
          <w:i/>
          <w:iCs/>
          <w:color w:val="280099"/>
        </w:rPr>
        <w:t xml:space="preserve">Michela Dell’Amico </w:t>
      </w:r>
      <w:hyperlink r:id="rId6" w:history="1">
        <w:r w:rsidRPr="001240C8">
          <w:rPr>
            <w:rStyle w:val="Collegamentoipertestuale"/>
            <w:b/>
            <w:bCs/>
            <w:i/>
            <w:iCs/>
          </w:rPr>
          <w:t>michela.amico@gmail.com</w:t>
        </w:r>
      </w:hyperlink>
      <w:r w:rsidRPr="001240C8">
        <w:rPr>
          <w:rStyle w:val="textexposedshow"/>
          <w:b/>
          <w:bCs/>
          <w:i/>
          <w:iCs/>
          <w:color w:val="280099"/>
        </w:rPr>
        <w:t xml:space="preserve"> </w:t>
      </w:r>
      <w:r>
        <w:rPr>
          <w:rStyle w:val="textexposedshow"/>
          <w:b/>
          <w:bCs/>
          <w:i/>
          <w:iCs/>
          <w:color w:val="280099"/>
        </w:rPr>
        <w:t xml:space="preserve">cell. </w:t>
      </w:r>
      <w:r w:rsidRPr="001240C8">
        <w:rPr>
          <w:rStyle w:val="textexposedshow"/>
          <w:b/>
          <w:bCs/>
          <w:i/>
          <w:iCs/>
          <w:color w:val="280099"/>
        </w:rPr>
        <w:t>328 32 52 379</w:t>
      </w:r>
    </w:p>
    <w:p w14:paraId="2413F48E" w14:textId="6BC413B9" w:rsidR="00201A57" w:rsidRPr="001240C8" w:rsidRDefault="00201A57" w:rsidP="00201A57">
      <w:pPr>
        <w:shd w:val="clear" w:color="auto" w:fill="FFFFFF"/>
        <w:spacing w:line="235" w:lineRule="atLeast"/>
        <w:jc w:val="both"/>
        <w:rPr>
          <w:rStyle w:val="textexposedshow"/>
          <w:rFonts w:ascii="Times New Roman" w:hAnsi="Times New Roman" w:cs="Times New Roman"/>
          <w:b/>
          <w:bCs/>
          <w:i/>
          <w:iCs/>
          <w:color w:val="280099"/>
          <w:sz w:val="24"/>
          <w:szCs w:val="24"/>
        </w:rPr>
      </w:pPr>
      <w:r>
        <w:rPr>
          <w:i/>
          <w:iCs/>
          <w:color w:val="280099"/>
        </w:rPr>
        <w:t> </w:t>
      </w:r>
    </w:p>
    <w:p w14:paraId="534374CD" w14:textId="5D6CDF12" w:rsidR="00201A57" w:rsidRDefault="00201A57" w:rsidP="00201A57">
      <w:pPr>
        <w:pStyle w:val="NormaleWeb"/>
        <w:shd w:val="clear" w:color="auto" w:fill="FFFFFF"/>
        <w:spacing w:before="0" w:beforeAutospacing="0" w:after="0" w:afterAutospacing="0" w:line="254" w:lineRule="atLeast"/>
        <w:jc w:val="both"/>
        <w:rPr>
          <w:color w:val="000000"/>
        </w:rPr>
      </w:pPr>
      <w:r>
        <w:rPr>
          <w:b/>
          <w:bCs/>
          <w:i/>
          <w:iCs/>
          <w:color w:val="280099"/>
        </w:rPr>
        <w:t>CSB - Centro per la Salute del Bambino</w:t>
      </w:r>
      <w:r>
        <w:rPr>
          <w:i/>
          <w:iCs/>
          <w:color w:val="280099"/>
        </w:rPr>
        <w:t xml:space="preserve"> - è un’organizzazione senza fini di lucro nata nel 1999, che opera in Italia e a livello internazionale per diffondere programmi di prevenzione della povertà educativa e di promozione delle buone pratiche in famiglia. È membro fondatore di Nati per Leggere (NpL) e di Nati per la Musica (NpM), sede della segreteria nazionale e responsabile della formazione di questi due programmi e in quanto tale supporta le attività nelle diverse regioni e negli oltre 600 presidi. Collabora con diversi enti pubblici, privati e fondazioni e fa parte di reti internazionali sulla promozione della lettura (EUREAD) e sulle buone pratiche per la genitorialità (ISSA). </w:t>
      </w:r>
    </w:p>
    <w:p w14:paraId="2F07E201" w14:textId="77777777" w:rsidR="00A4704D" w:rsidRDefault="00A4704D" w:rsidP="00201A57">
      <w:pPr>
        <w:jc w:val="both"/>
      </w:pPr>
    </w:p>
    <w:sectPr w:rsidR="00A4704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260C4" w14:textId="77777777" w:rsidR="00E06963" w:rsidRDefault="00E06963" w:rsidP="00E84E10">
      <w:pPr>
        <w:spacing w:after="0" w:line="240" w:lineRule="auto"/>
      </w:pPr>
      <w:r>
        <w:separator/>
      </w:r>
    </w:p>
  </w:endnote>
  <w:endnote w:type="continuationSeparator" w:id="0">
    <w:p w14:paraId="0E63E0A5" w14:textId="77777777" w:rsidR="00E06963" w:rsidRDefault="00E06963" w:rsidP="00E84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6F4FE" w14:textId="77777777" w:rsidR="00E06963" w:rsidRDefault="00E06963" w:rsidP="00E84E10">
      <w:pPr>
        <w:spacing w:after="0" w:line="240" w:lineRule="auto"/>
      </w:pPr>
      <w:r>
        <w:separator/>
      </w:r>
    </w:p>
  </w:footnote>
  <w:footnote w:type="continuationSeparator" w:id="0">
    <w:p w14:paraId="7E2E705F" w14:textId="77777777" w:rsidR="00E06963" w:rsidRDefault="00E06963" w:rsidP="00E84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4DC59" w14:textId="73FB89A4" w:rsidR="00F43C76" w:rsidRDefault="00F43C76" w:rsidP="00F43C76">
    <w:pPr>
      <w:pStyle w:val="Intestazione"/>
    </w:pPr>
    <w:r>
      <w:rPr>
        <w:noProof/>
      </w:rPr>
      <w:drawing>
        <wp:inline distT="0" distB="0" distL="0" distR="0" wp14:anchorId="70532087" wp14:editId="1F53059A">
          <wp:extent cx="1363414" cy="899160"/>
          <wp:effectExtent l="0" t="0" r="825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2219" b="20487"/>
                  <a:stretch/>
                </pic:blipFill>
                <pic:spPr bwMode="auto">
                  <a:xfrm>
                    <a:off x="0" y="0"/>
                    <a:ext cx="1366182" cy="9009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bCs/>
        <w:noProof/>
        <w:color w:val="000000"/>
        <w:sz w:val="24"/>
        <w:szCs w:val="24"/>
        <w:shd w:val="clear" w:color="auto" w:fill="FFFFFF"/>
        <w:lang w:eastAsia="it-IT"/>
      </w:rPr>
      <w:t xml:space="preserve">                                                                       </w:t>
    </w:r>
    <w:r>
      <w:rPr>
        <w:rFonts w:ascii="Calibri" w:eastAsia="Times New Roman" w:hAnsi="Calibri" w:cs="Calibri"/>
        <w:b/>
        <w:bCs/>
        <w:noProof/>
        <w:color w:val="000000"/>
        <w:sz w:val="24"/>
        <w:szCs w:val="24"/>
        <w:shd w:val="clear" w:color="auto" w:fill="FFFFFF"/>
        <w:lang w:eastAsia="it-IT"/>
      </w:rPr>
      <w:drawing>
        <wp:inline distT="0" distB="0" distL="0" distR="0" wp14:anchorId="5A18F474" wp14:editId="0A66EED2">
          <wp:extent cx="1653540" cy="586740"/>
          <wp:effectExtent l="0" t="0" r="3810" b="381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354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3E5"/>
    <w:rsid w:val="001905C0"/>
    <w:rsid w:val="001F43D8"/>
    <w:rsid w:val="00201A57"/>
    <w:rsid w:val="004A1B3B"/>
    <w:rsid w:val="006F577C"/>
    <w:rsid w:val="007F03CB"/>
    <w:rsid w:val="0083356D"/>
    <w:rsid w:val="00A4704D"/>
    <w:rsid w:val="00BB1A68"/>
    <w:rsid w:val="00BB7D4D"/>
    <w:rsid w:val="00BE1775"/>
    <w:rsid w:val="00D8154D"/>
    <w:rsid w:val="00D8516C"/>
    <w:rsid w:val="00DE266E"/>
    <w:rsid w:val="00DE7748"/>
    <w:rsid w:val="00E06963"/>
    <w:rsid w:val="00E07BAE"/>
    <w:rsid w:val="00E13017"/>
    <w:rsid w:val="00E84E10"/>
    <w:rsid w:val="00EA7208"/>
    <w:rsid w:val="00F43C76"/>
    <w:rsid w:val="00FA561A"/>
    <w:rsid w:val="00FE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60217"/>
  <w15:chartTrackingRefBased/>
  <w15:docId w15:val="{A48EF01A-97FA-4A5C-9B62-EC30FD1E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4E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4E10"/>
  </w:style>
  <w:style w:type="paragraph" w:styleId="Pidipagina">
    <w:name w:val="footer"/>
    <w:basedOn w:val="Normale"/>
    <w:link w:val="PidipaginaCarattere"/>
    <w:uiPriority w:val="99"/>
    <w:unhideWhenUsed/>
    <w:rsid w:val="00E84E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4E10"/>
  </w:style>
  <w:style w:type="character" w:customStyle="1" w:styleId="textexposedshow">
    <w:name w:val="text_exposed_show"/>
    <w:basedOn w:val="Carpredefinitoparagrafo"/>
    <w:rsid w:val="00201A57"/>
  </w:style>
  <w:style w:type="character" w:styleId="Collegamentoipertestuale">
    <w:name w:val="Hyperlink"/>
    <w:basedOn w:val="Carpredefinitoparagrafo"/>
    <w:uiPriority w:val="99"/>
    <w:unhideWhenUsed/>
    <w:rsid w:val="00201A5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201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BB1A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9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chela.amico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manetti</dc:creator>
  <cp:keywords/>
  <dc:description/>
  <cp:lastModifiedBy>Giorgio Tamburlini</cp:lastModifiedBy>
  <cp:revision>4</cp:revision>
  <dcterms:created xsi:type="dcterms:W3CDTF">2022-02-27T10:38:00Z</dcterms:created>
  <dcterms:modified xsi:type="dcterms:W3CDTF">2022-02-28T09:05:00Z</dcterms:modified>
</cp:coreProperties>
</file>